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88" w:rsidRPr="00F53888" w:rsidRDefault="00F53888" w:rsidP="009C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МІНІСТЕРСТВО ОСВІТИ І НАУКИ УКРАЇНИ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Н А К А </w:t>
      </w:r>
      <w:proofErr w:type="gram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</w:t>
      </w:r>
      <w:proofErr w:type="gram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F53888">
        <w:rPr>
          <w:rFonts w:ascii="Courier New" w:eastAsia="Times New Roman" w:hAnsi="Courier New" w:cs="Courier New"/>
          <w:sz w:val="20"/>
          <w:szCs w:val="20"/>
        </w:rPr>
        <w:t xml:space="preserve"> N 128 від 20.02.2002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Зареєстровано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м.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Київ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6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березня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2002 р.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229/6517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Про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затвердження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Нормативів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наповнюваності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дошкільних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ясел-садків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 компенсуючого типу,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шкіл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шкі</w:t>
      </w:r>
      <w:proofErr w:type="gram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л-</w:t>
      </w:r>
      <w:proofErr w:type="gram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інтернатів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),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подовженого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дня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виховних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навчальних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усіх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типів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Порядку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окремих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предметів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закладах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{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Із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Наказом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                                        освіти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N 572 </w:t>
      </w:r>
      <w:proofErr w:type="gram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="00652D9B" w:rsidRPr="00F53888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"http://zakon2.rada.gov.ua/laws/show/z0844-02" \t "_blank" </w:instrText>
      </w:r>
      <w:r w:rsidR="00652D9B" w:rsidRPr="00F53888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F5388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z0844-02</w:t>
      </w:r>
      <w:r w:rsidR="00652D9B" w:rsidRPr="00F53888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09.10.2002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          Наказом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освіти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науки,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                             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молоді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та спорту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N 921 </w:t>
      </w:r>
      <w:proofErr w:type="gram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="00652D9B">
        <w:fldChar w:fldCharType="begin"/>
      </w:r>
      <w:r w:rsidR="00652D9B">
        <w:instrText>HYPERLINK "http://zakon2.rada.gov.ua/laws/show/z1482-12" \t "_blank"</w:instrText>
      </w:r>
      <w:r w:rsidR="00652D9B">
        <w:fldChar w:fldCharType="separate"/>
      </w:r>
      <w:r w:rsidRPr="00F5388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z1482-12</w:t>
      </w:r>
      <w:r w:rsidR="00652D9B">
        <w:fldChar w:fldCharType="end"/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17.08.2012 }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На виконання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14 Закону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"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(  </w:t>
      </w:r>
      <w:hyperlink r:id="rId5" w:tgtFrame="_blank" w:history="1">
        <w:r w:rsidRPr="00F53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2628-14</w:t>
        </w:r>
      </w:hyperlink>
      <w:r w:rsidRPr="00F53888">
        <w:rPr>
          <w:rFonts w:ascii="Courier New" w:eastAsia="Times New Roman" w:hAnsi="Courier New" w:cs="Courier New"/>
          <w:sz w:val="20"/>
          <w:szCs w:val="20"/>
        </w:rPr>
        <w:t xml:space="preserve">  )  та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14 Закону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середню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" ( </w:t>
      </w:r>
      <w:hyperlink r:id="rId6" w:tgtFrame="_blank" w:history="1">
        <w:r w:rsidRPr="00F5388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651-14</w:t>
        </w:r>
      </w:hyperlink>
      <w:r w:rsidRPr="00F53888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 А К А </w:t>
      </w:r>
      <w:proofErr w:type="gram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</w:t>
      </w:r>
      <w:proofErr w:type="gram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 У Ю</w:t>
      </w:r>
      <w:r w:rsidRPr="00F53888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Затвердити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Нормативи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ясел-садків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 компенсуючого  типу,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л-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),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подовженого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дня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виховних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усіх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типів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Порядок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окремих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предметів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закладах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додатками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1 та 2.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Визнати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таким,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втратив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чинність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 наказ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освіти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від  10.09.97  N  341 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="00652D9B" w:rsidRPr="00F53888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53888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"http://zakon2.rada.gov.ua/laws/show/z0453-97" \t "_blank" </w:instrText>
      </w:r>
      <w:r w:rsidR="00652D9B" w:rsidRPr="00F53888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53888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z0453-97</w:t>
      </w:r>
      <w:r w:rsidR="00652D9B" w:rsidRPr="00F53888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53888">
        <w:rPr>
          <w:rFonts w:ascii="Courier New" w:eastAsia="Times New Roman" w:hAnsi="Courier New" w:cs="Courier New"/>
          <w:sz w:val="20"/>
          <w:szCs w:val="20"/>
        </w:rPr>
        <w:t xml:space="preserve"> ) "Про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нормативи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граничної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гуртків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нормативи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окремих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предметів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середніх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закладах освіти",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зареєстрований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Міністерстві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юстиції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06.10.97   за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N 453/2257.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3. Контроль  за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виконанням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наказу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покласти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заступник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Державного секретаря Богомолова А.Г.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Науменка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Г.Г.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Державний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секретар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В.О.Зайчук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9C4DCC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1" w:name="o12"/>
      <w:bookmarkEnd w:id="11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</w:p>
    <w:p w:rsidR="009C4DCC" w:rsidRDefault="009C4DCC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C4DCC" w:rsidRDefault="009C4DCC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C4DCC" w:rsidRDefault="009C4DCC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C4DCC" w:rsidRDefault="009C4DCC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9C4DCC" w:rsidRDefault="009C4DCC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F53888" w:rsidRPr="00F53888" w:rsidRDefault="00F53888" w:rsidP="009C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F538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Додаток 1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наказу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освіти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науки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від 20.02.2002 N 128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Нормативи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наповнюваності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дошкільних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ясел-садків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 компенсуючого типу,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шкіл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шкі</w:t>
      </w:r>
      <w:proofErr w:type="gram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л-</w:t>
      </w:r>
      <w:proofErr w:type="gram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інтернатів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),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подовженого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дня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виховних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усіх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типів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F538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Показники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|   не повинна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перевищувати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|1.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заклади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ясла-садки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F53888">
        <w:rPr>
          <w:rFonts w:ascii="Courier New" w:eastAsia="Times New Roman" w:hAnsi="Courier New" w:cs="Courier New"/>
          <w:sz w:val="20"/>
          <w:szCs w:val="20"/>
        </w:rPr>
        <w:t>|   компенсуючого типу: 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іальні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дітей:   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глухих,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сліпих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із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складними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вадами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розвитку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|        6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зниженим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слухом,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порушенням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опорно-рухового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апарату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глибоко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розумово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відсталих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|        8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важкими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порушеннями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затримкою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псих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ічного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розвитку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косоокістю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амбліопією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зниженим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зором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розумово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відсталих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хворих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сколі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оз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 |        10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фонетико-фонематичним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недорозвитком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|        12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санаторні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дітей:   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до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трьох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|        15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від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трьох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старше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|        20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F53888">
        <w:rPr>
          <w:rFonts w:ascii="Courier New" w:eastAsia="Times New Roman" w:hAnsi="Courier New" w:cs="Courier New"/>
          <w:sz w:val="20"/>
          <w:szCs w:val="20"/>
        </w:rPr>
        <w:t xml:space="preserve">|2.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|        20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1-12-й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виховні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шкільного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|        25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|3.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інтернатні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заклади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для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дітей-сиріт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дітей,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позбавлених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батьківського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іклування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 одного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|        20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ізновікові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|        15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1 - 9-й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виховні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|        25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10 - 12-й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виховні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|        20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|4.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іальні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F53888">
        <w:rPr>
          <w:rFonts w:ascii="Courier New" w:eastAsia="Times New Roman" w:hAnsi="Courier New" w:cs="Courier New"/>
          <w:sz w:val="20"/>
          <w:szCs w:val="20"/>
        </w:rPr>
        <w:t>|  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*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1-12-й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виховні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дітей:  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глухих,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сліпих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|        8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зниженим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слухом,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наслідками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поліомієліту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церебральним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паралічем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глибоко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розумово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відсталих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|        10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зниженим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зором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важкими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порушеннями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розумово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відсталих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із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затримкою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псих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ічного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розвитку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|        12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F538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    із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складними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вадами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розвитку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|        6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|5.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іальної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реабілітації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                         |        18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|6.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санаторні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F53888">
        <w:rPr>
          <w:rFonts w:ascii="Courier New" w:eastAsia="Times New Roman" w:hAnsi="Courier New" w:cs="Courier New"/>
          <w:sz w:val="20"/>
          <w:szCs w:val="20"/>
        </w:rPr>
        <w:t>|  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                       |   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1 - 12-й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виховні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|        20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|---------------------------------------------+------------------|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|7.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подовженого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дня                     |        30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F538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F53888">
        <w:rPr>
          <w:rFonts w:ascii="Courier New" w:eastAsia="Times New Roman" w:hAnsi="Courier New" w:cs="Courier New"/>
          <w:sz w:val="20"/>
          <w:szCs w:val="20"/>
        </w:rPr>
        <w:t xml:space="preserve">____________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*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л-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відповідає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дошкільних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дітей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відповідними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вадами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розвитку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.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Мінімальна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факультативних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занять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курсів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вибором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закладах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місцевості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становить 8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чолові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к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сільської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місцевості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- 4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чоловіки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Додаток  1  із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Наказом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освіти N 572 </w:t>
      </w:r>
      <w:proofErr w:type="gram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="00652D9B" w:rsidRPr="00F53888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"http://zakon2.rada.gov.ua/laws/show/z0844-02" \t "_blank" </w:instrText>
      </w:r>
      <w:r w:rsidR="00652D9B" w:rsidRPr="00F53888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F5388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z0844-02</w:t>
      </w:r>
      <w:r w:rsidR="00652D9B" w:rsidRPr="00F53888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09.10.2002 )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Додаток 2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наказу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освіти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науки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від 20.02.2002 N 128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на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окремих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предметів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закладах </w:t>
      </w:r>
      <w:r w:rsidRPr="00F53888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окремих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предметів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закладах   для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посилення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індивідуальної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роботи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учнями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запроваджується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F538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Предмети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яких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підлягають</w:t>
      </w:r>
      <w:proofErr w:type="spellEnd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|  П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кількості|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класі|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|1. При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уроків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трудового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F53888">
        <w:rPr>
          <w:rFonts w:ascii="Courier New" w:eastAsia="Times New Roman" w:hAnsi="Courier New" w:cs="Courier New"/>
          <w:sz w:val="20"/>
          <w:szCs w:val="20"/>
        </w:rPr>
        <w:t>|(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крім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л-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|дітей-сиріт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дітей,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позбавлених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батьківського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іклування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санаторних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л-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5 - 9-й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:                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іська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місцевість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сільська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місцевість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25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10 - 12-й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|2.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української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яка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|вивчається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як предмет:               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крім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закладів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молдовською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        |            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|румунською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угорською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                |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|навчанням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молдовською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румунською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угорською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|мовами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у:                            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іській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місцевості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-                    |  23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сільській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місцевості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-                  |  16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|При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включаючи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|            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|іноземну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не є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в      |            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lastRenderedPageBreak/>
        <w:t>|закладі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вивчаються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як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 xml:space="preserve">предмет                |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|3.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національних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меншин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дві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наприклад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російської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кримсько-татарської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кількістю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|молдавської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угорської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російської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        |  не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менше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8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|болгарської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тощо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                              |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кожній|</w:t>
      </w:r>
      <w:proofErr w:type="spellEnd"/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|4.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ізних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іноземних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дві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кількістю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|  не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менше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8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|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кожній|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|5.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семінарських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лабораторних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|практичних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занять за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лекційною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формою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дисциплін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спеціалізованих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школах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F53888">
        <w:rPr>
          <w:rFonts w:ascii="Courier New" w:eastAsia="Times New Roman" w:hAnsi="Courier New" w:cs="Courier New"/>
          <w:sz w:val="20"/>
          <w:szCs w:val="20"/>
        </w:rPr>
        <w:t>|(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гімназіях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ліцеях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|колегі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умах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*                                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|6.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уроків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основ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27,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|фізичної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культури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|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але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не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менше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8|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10-12-му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окремо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хлопців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дівчат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групі|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F53888">
        <w:rPr>
          <w:rFonts w:ascii="Courier New" w:eastAsia="Times New Roman" w:hAnsi="Courier New" w:cs="Courier New"/>
          <w:sz w:val="20"/>
          <w:szCs w:val="20"/>
        </w:rPr>
        <w:t xml:space="preserve">|7.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практичних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 xml:space="preserve">занять 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ділиться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інформатики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використанням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комп'ютерів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   на 2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|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але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не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менше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|8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групі|</w:t>
      </w:r>
      <w:proofErr w:type="spell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6"/>
      <w:bookmarkEnd w:id="135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7"/>
      <w:bookmarkEnd w:id="13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|8.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поглибленому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іноземної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|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ділиться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8"/>
      <w:bookmarkEnd w:id="137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1-го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|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39"/>
      <w:bookmarkEnd w:id="138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1-12-й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| 8 - 10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чол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. у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0"/>
      <w:bookmarkEnd w:id="139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|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кожній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(не 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1"/>
      <w:bookmarkEnd w:id="140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                                    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б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3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2"/>
      <w:bookmarkEnd w:id="141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3"/>
      <w:bookmarkEnd w:id="14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|9.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поглибленому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іноземної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4"/>
      <w:bookmarkEnd w:id="143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7-го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5"/>
      <w:bookmarkEnd w:id="144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7 - 12-й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27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6"/>
      <w:bookmarkEnd w:id="145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7"/>
      <w:bookmarkEnd w:id="146"/>
      <w:r w:rsidRPr="00F53888">
        <w:rPr>
          <w:rFonts w:ascii="Courier New" w:eastAsia="Times New Roman" w:hAnsi="Courier New" w:cs="Courier New"/>
          <w:sz w:val="20"/>
          <w:szCs w:val="20"/>
        </w:rPr>
        <w:t xml:space="preserve">|10.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уроків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трудового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8"/>
      <w:bookmarkEnd w:id="147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|навчання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у 5 - 12-му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49"/>
      <w:bookmarkEnd w:id="148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школах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0"/>
      <w:bookmarkEnd w:id="149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у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школах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1"/>
      <w:bookmarkEnd w:id="150"/>
      <w:r w:rsidRPr="00F53888">
        <w:rPr>
          <w:rFonts w:ascii="Courier New" w:eastAsia="Times New Roman" w:hAnsi="Courier New" w:cs="Courier New"/>
          <w:sz w:val="20"/>
          <w:szCs w:val="20"/>
        </w:rPr>
        <w:t>|(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для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розумово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відсталих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2"/>
      <w:bookmarkEnd w:id="151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|дітей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- у 4 - 10(11)-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класах</w:t>
      </w:r>
      <w:proofErr w:type="spellEnd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 xml:space="preserve"> )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|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більше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7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3"/>
      <w:bookmarkEnd w:id="152"/>
      <w:r w:rsidRPr="00F53888">
        <w:rPr>
          <w:rFonts w:ascii="Courier New" w:eastAsia="Times New Roman" w:hAnsi="Courier New" w:cs="Courier New"/>
          <w:sz w:val="20"/>
          <w:szCs w:val="20"/>
        </w:rPr>
        <w:t>|------------------------------------------------+---------------|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4"/>
      <w:bookmarkEnd w:id="15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|11.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державної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мов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,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5"/>
      <w:bookmarkEnd w:id="154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|що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вивчаються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як предмет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включаючи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іноземну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|            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6"/>
      <w:bookmarkEnd w:id="155"/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|мову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),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проведенні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уроків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трудового        |               |</w:t>
      </w:r>
      <w:proofErr w:type="gramEnd"/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7"/>
      <w:bookmarkEnd w:id="156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|навчання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основ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фізичної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культури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8"/>
      <w:bookmarkEnd w:id="157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санаторних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школах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59"/>
      <w:bookmarkEnd w:id="158"/>
      <w:r w:rsidRPr="00F53888">
        <w:rPr>
          <w:rFonts w:ascii="Courier New" w:eastAsia="Times New Roman" w:hAnsi="Courier New" w:cs="Courier New"/>
          <w:sz w:val="20"/>
          <w:szCs w:val="20"/>
        </w:rPr>
        <w:t>|       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)                    |    20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0"/>
      <w:bookmarkEnd w:id="159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у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для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1"/>
      <w:bookmarkEnd w:id="160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|дітей-сиріт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дітей,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позбавлених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батьківського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2"/>
      <w:bookmarkEnd w:id="161"/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іклування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:                                     |      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3"/>
      <w:bookmarkEnd w:id="162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1- 9-й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  |    25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4"/>
      <w:bookmarkEnd w:id="163"/>
      <w:r w:rsidRPr="00F53888">
        <w:rPr>
          <w:rFonts w:ascii="Courier New" w:eastAsia="Times New Roman" w:hAnsi="Courier New" w:cs="Courier New"/>
          <w:sz w:val="20"/>
          <w:szCs w:val="20"/>
        </w:rPr>
        <w:t xml:space="preserve">|       10 -12-й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                      |    20         |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5"/>
      <w:bookmarkEnd w:id="164"/>
      <w:r w:rsidRPr="00F5388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6"/>
      <w:bookmarkEnd w:id="165"/>
      <w:r w:rsidRPr="00F53888">
        <w:rPr>
          <w:rFonts w:ascii="Courier New" w:eastAsia="Times New Roman" w:hAnsi="Courier New" w:cs="Courier New"/>
          <w:sz w:val="20"/>
          <w:szCs w:val="20"/>
        </w:rPr>
        <w:t xml:space="preserve">____________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     *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здійснюється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ішенням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педагогічної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ради закладу за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умови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граничнодопустиме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навантаження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на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не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перевищуватиме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кількість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годин,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передбачених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планом для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даного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урахуванням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.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7"/>
      <w:bookmarkEnd w:id="166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Заняття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лікувальної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фізкультури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в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санаторних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школах 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проводяться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за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кількістю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не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менше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7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чоловік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.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8"/>
      <w:bookmarkEnd w:id="167"/>
      <w:r w:rsidRPr="00F5388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Заняття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лікувальної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фізкультури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в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спеціальних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школах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школа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інтернатах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проводяться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групами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  <w:t xml:space="preserve">та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індивідуально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4  -  6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чоловік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медичними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показаннями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.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69"/>
      <w:bookmarkEnd w:id="168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Наповнюваність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та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>ідгрупи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організації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трудової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підготовки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міжшкільному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навчально-виробничому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комбінаті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встановлюється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в межах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коштів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передбачених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комбінату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загальноосвітніми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навчальними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закладами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таку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підготовку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учнів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>.</w:t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0"/>
      <w:bookmarkEnd w:id="169"/>
      <w:r w:rsidRPr="00F53888">
        <w:rPr>
          <w:rFonts w:ascii="Courier New" w:eastAsia="Times New Roman" w:hAnsi="Courier New" w:cs="Courier New"/>
          <w:sz w:val="20"/>
          <w:szCs w:val="20"/>
        </w:rPr>
        <w:t xml:space="preserve">     Порядок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поділу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класів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групи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при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вивченні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окремих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предметів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розповсюджується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5388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вечірні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змінні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F53888">
        <w:rPr>
          <w:rFonts w:ascii="Courier New" w:eastAsia="Times New Roman" w:hAnsi="Courier New" w:cs="Courier New"/>
          <w:sz w:val="20"/>
          <w:szCs w:val="20"/>
        </w:rPr>
        <w:t>школи</w:t>
      </w:r>
      <w:proofErr w:type="spellEnd"/>
      <w:r w:rsidRPr="00F53888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F53888">
        <w:rPr>
          <w:rFonts w:ascii="Courier New" w:eastAsia="Times New Roman" w:hAnsi="Courier New" w:cs="Courier New"/>
          <w:sz w:val="20"/>
          <w:szCs w:val="20"/>
        </w:rPr>
        <w:br/>
      </w:r>
    </w:p>
    <w:p w:rsidR="00F53888" w:rsidRPr="00F53888" w:rsidRDefault="00F53888" w:rsidP="00F5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1"/>
      <w:bookmarkEnd w:id="170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Додаток  2  із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змінами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внесеними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згідно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з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Наказом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освіти  N  572  </w:t>
      </w:r>
      <w:proofErr w:type="gram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</w:t>
      </w:r>
      <w:proofErr w:type="gramEnd"/>
      <w:hyperlink r:id="rId7" w:tgtFrame="_blank" w:history="1">
        <w:r w:rsidRPr="00F5388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z0844-02</w:t>
        </w:r>
      </w:hyperlink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09.10.2002, Наказом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Міністерства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освіти 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і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науки,  </w:t>
      </w:r>
      <w:proofErr w:type="spellStart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>молоді</w:t>
      </w:r>
      <w:proofErr w:type="spellEnd"/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та  спорту  N  921  (  </w:t>
      </w:r>
      <w:hyperlink r:id="rId8" w:tgtFrame="_blank" w:history="1">
        <w:r w:rsidRPr="00F5388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z1482-12</w:t>
        </w:r>
      </w:hyperlink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</w:t>
      </w:r>
      <w:r w:rsidRPr="00F53888">
        <w:rPr>
          <w:rFonts w:ascii="Courier New" w:eastAsia="Times New Roman" w:hAnsi="Courier New" w:cs="Courier New"/>
          <w:i/>
          <w:iCs/>
          <w:sz w:val="20"/>
          <w:szCs w:val="20"/>
        </w:rPr>
        <w:br/>
        <w:t>17.08.2012 }</w:t>
      </w:r>
    </w:p>
    <w:p w:rsidR="006241EB" w:rsidRDefault="006241EB"/>
    <w:sectPr w:rsidR="006241EB" w:rsidSect="0065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888"/>
    <w:rsid w:val="006241EB"/>
    <w:rsid w:val="00652D9B"/>
    <w:rsid w:val="009C4DCC"/>
    <w:rsid w:val="00F5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88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538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482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844-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" TargetMode="External"/><Relationship Id="rId5" Type="http://schemas.openxmlformats.org/officeDocument/2006/relationships/hyperlink" Target="http://zakon2.rada.gov.ua/laws/show/2628-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2314</Words>
  <Characters>13191</Characters>
  <Application>Microsoft Office Word</Application>
  <DocSecurity>0</DocSecurity>
  <Lines>109</Lines>
  <Paragraphs>30</Paragraphs>
  <ScaleCrop>false</ScaleCrop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2014-02-17T11:46:00Z</dcterms:created>
  <dcterms:modified xsi:type="dcterms:W3CDTF">2014-06-24T10:59:00Z</dcterms:modified>
</cp:coreProperties>
</file>