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C0" w:rsidRDefault="007505C0" w:rsidP="004953BD">
      <w:pPr>
        <w:spacing w:after="0" w:line="240" w:lineRule="atLeast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7505C0">
        <w:rPr>
          <w:rFonts w:ascii="Times New Roman" w:eastAsia="Times New Roman" w:hAnsi="Times New Roman" w:cs="Times New Roman"/>
          <w:b/>
          <w:bCs/>
          <w:sz w:val="36"/>
          <w:szCs w:val="36"/>
        </w:rPr>
        <w:t>Інструктивно-методичні рекомендації</w:t>
      </w:r>
      <w:r w:rsidRPr="007505C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"Про організацію роботи в дошкільних навчальних закладах у 2013/2014 навчальному році"</w:t>
      </w:r>
    </w:p>
    <w:p w:rsidR="004953BD" w:rsidRPr="004953BD" w:rsidRDefault="004953BD" w:rsidP="004953BD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Пріоритети та перспективи розвитку системи дошкільної освіти визначені Державною цільовою соціальною програмою розвитку дошкільної освіти на період до 2017 року (затверджена постановою Кабінету Міністрів України від 13 квітня 2011 року № 629), новими соціальними ініціативами Президента України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іктора Януковича "Діти – майбутнє України" та  Національним планом дій щодо впровадження Програми економічних реформ на 2010 - 2014 роки "Заможне суспільство, конкурентоспроможна економіка, ефективна держава".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ізації роботи в дошкільних навчальних закладах у 2013/2014 навчальному році важливо зосередити увагу на вирішенні таких ключових завдань:</w:t>
      </w:r>
    </w:p>
    <w:p w:rsidR="007505C0" w:rsidRPr="007505C0" w:rsidRDefault="007505C0" w:rsidP="004953BD">
      <w:pPr>
        <w:numPr>
          <w:ilvl w:val="0"/>
          <w:numId w:val="2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максимальне охоплення дітей дошкільною освітою та надання їм якісних освітніх послуг;</w:t>
      </w:r>
    </w:p>
    <w:p w:rsidR="007505C0" w:rsidRPr="007505C0" w:rsidRDefault="007505C0" w:rsidP="004953BD">
      <w:pPr>
        <w:numPr>
          <w:ilvl w:val="0"/>
          <w:numId w:val="2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охорона життя і збереження здоров’я дітей раннього та дошкільного віку, 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тому числі, з особливими потребами; актуалізація питань безпеки життєдіяльності.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Максимальне охоплення дітей дошкільною освітою досягається шляхом ефективного використання наявного організаційного, фінансового,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потенціалу дошкільних навчальних закладів для:</w:t>
      </w:r>
    </w:p>
    <w:p w:rsidR="007505C0" w:rsidRPr="007505C0" w:rsidRDefault="007505C0" w:rsidP="004953BD">
      <w:pPr>
        <w:numPr>
          <w:ilvl w:val="0"/>
          <w:numId w:val="3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створення додаткових місць через відновлення роботи груп (у першу чергу – дітей раннього і старшого дошкільного віку) у перепрофільованих і переобладнаних приміщеннях;</w:t>
      </w:r>
      <w:proofErr w:type="gramEnd"/>
    </w:p>
    <w:p w:rsidR="007505C0" w:rsidRPr="007505C0" w:rsidRDefault="007505C0" w:rsidP="004953BD">
      <w:pPr>
        <w:numPr>
          <w:ilvl w:val="0"/>
          <w:numId w:val="3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оптимізації впровадження перевірених практикою форм здобуття дошкільної осві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ти на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базі дошкільних навчальних закладів.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Дошкільні навчальні заклади гарантують надання дітям якісних освітніх послуг у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будь-як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ій формі здобуття дошкільної освіти. Основними компонентами цих гарантій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7505C0" w:rsidRPr="007505C0" w:rsidRDefault="007505C0" w:rsidP="004953BD">
      <w:pPr>
        <w:numPr>
          <w:ilvl w:val="0"/>
          <w:numId w:val="4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дотримання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освітнього стандарту;</w:t>
      </w:r>
    </w:p>
    <w:p w:rsidR="007505C0" w:rsidRPr="007505C0" w:rsidRDefault="007505C0" w:rsidP="004953BD">
      <w:pPr>
        <w:numPr>
          <w:ilvl w:val="0"/>
          <w:numId w:val="4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надання фахової психолого-медико-педагогічної допомоги родинам у вихованні і розвитку дітей дошкільного віку,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тому числі з  особливими потребами;</w:t>
      </w:r>
    </w:p>
    <w:p w:rsidR="007505C0" w:rsidRPr="007505C0" w:rsidRDefault="007505C0" w:rsidP="004953BD">
      <w:pPr>
        <w:numPr>
          <w:ilvl w:val="0"/>
          <w:numId w:val="4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забезпечення сприятливих умов для здобуття дошкільної освіти дітьми з особливими потребами.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Державні вимоги до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івня освіченості, розвиненості й вихованості дитини 6 (7) років перед її вступом до школи визначені Базовим компонентом дошкільної освіти (нова редакція), затверджений наказом Міністерства освіти і науки,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молод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 та спорту України від 22.05.2012 </w:t>
      </w:r>
      <w:hyperlink r:id="rId5" w:tgtFrame="_blank" w:tooltip="Базовий компонент дошкільної освіти (нова редакція)" w:history="1">
        <w:r w:rsidRPr="00750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615</w:t>
        </w:r>
      </w:hyperlink>
      <w:r w:rsidRPr="00750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Реалізація Базового компонента дошкільної освіти забезпечується освітніми програмами та навчально-методичною літературою,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іти і науки України.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У 2013/2014 навчальному році чинними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1) комплексні освітні програми:</w:t>
      </w:r>
    </w:p>
    <w:p w:rsidR="007505C0" w:rsidRPr="007505C0" w:rsidRDefault="007505C0" w:rsidP="004953BD">
      <w:pPr>
        <w:numPr>
          <w:ilvl w:val="0"/>
          <w:numId w:val="5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програма розвитку дітей старшого дошкільного віку "Впевнений старт" (авт. кол.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Андріє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 О.О., Голубович О.П. та ін.);</w:t>
      </w:r>
    </w:p>
    <w:p w:rsidR="007505C0" w:rsidRPr="007505C0" w:rsidRDefault="007505C0" w:rsidP="004953BD">
      <w:pPr>
        <w:numPr>
          <w:ilvl w:val="0"/>
          <w:numId w:val="5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програма виховання і навчання дітей від 2 до 7 років "Дитина" (наук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ер. Проскура О.В., Кочина Л.П., Кузьменко В.У., Кудикіна Н.В.);</w:t>
      </w:r>
    </w:p>
    <w:p w:rsidR="007505C0" w:rsidRPr="007505C0" w:rsidRDefault="007505C0" w:rsidP="004953BD">
      <w:pPr>
        <w:numPr>
          <w:ilvl w:val="0"/>
          <w:numId w:val="5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освітня програма "Дитина в дошкільні роки" (науковий керівник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Крут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ій К.Л.);</w:t>
      </w:r>
    </w:p>
    <w:p w:rsidR="007505C0" w:rsidRPr="007505C0" w:rsidRDefault="007505C0" w:rsidP="004953BD">
      <w:pPr>
        <w:numPr>
          <w:ilvl w:val="0"/>
          <w:numId w:val="5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програма розвитку дитини дошкільного віку "Українське дошкілля" (авт. кол.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Білан О.І, Возна Л.М., Максименко О.Л. та ін.);</w:t>
      </w:r>
      <w:proofErr w:type="gramEnd"/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2) парціальні освітні програми:</w:t>
      </w:r>
    </w:p>
    <w:p w:rsidR="007505C0" w:rsidRPr="007505C0" w:rsidRDefault="007505C0" w:rsidP="004953BD">
      <w:pPr>
        <w:numPr>
          <w:ilvl w:val="0"/>
          <w:numId w:val="6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програма художньо-естетичного розвитку дітей раннього та дошкільного віку «Радість творчості» (авт. Борщ Р.М., Самойлик Д.В.);</w:t>
      </w:r>
    </w:p>
    <w:p w:rsidR="007505C0" w:rsidRPr="007505C0" w:rsidRDefault="007505C0" w:rsidP="004953BD">
      <w:pPr>
        <w:numPr>
          <w:ilvl w:val="0"/>
          <w:numId w:val="6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ійська мова для дітей дошкільного віку" (Шкваріна Т.М.);</w:t>
      </w:r>
    </w:p>
    <w:p w:rsidR="007505C0" w:rsidRPr="007505C0" w:rsidRDefault="007505C0" w:rsidP="004953BD">
      <w:pPr>
        <w:numPr>
          <w:ilvl w:val="0"/>
          <w:numId w:val="6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Граючись вчимося.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ійська мова. Програма для дітей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старшого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дошкільного віку, методичні рекомендації (Гунько С., Гусак Л., Лещенко З.).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програмно-методичного забезпечення освітнього процесу слід керуватись Переліком навчальних видань, рекомендованих Міністерством освіти і науки України для використання в дошкільних навчальних закладах у 2013/2014 навчальному році, що розміщений на сайтах Міністерства освіти і науки України (www.mon.gov.ua), Інституту інноваційних технологій і змісту освіти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www.iitzo.gov.ua).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Педагогічні працівники дошкільних навчальних закладів мають відстежувати оперативну інформацію про нові програми,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ібники та іншу навчальну літературу, рекомендовану Міністерством для застосування в освітній роботі з дітьми, за публікаціями у фахових періодичних виданнях та на зазначених вище сайтах.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ічними колективами дошкільних навчальних закладів зберігається право вибору освітньої програми.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ідвищенню якості дошкільної освіти сприяє тісна співпраця дошкільних навчальних закладів з батьківською громадою, спрямована на підвищення психолого-педагогічної культури родин. Допомога дошкільних навчальних закладів батькам вихованців з актуальних для родин питань розвитку, виховання та навчання дітей традиційно надається керівником закладу, методистом, психологом, вихователями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ізних вікових груп, медичними працівниками, іншими спеціалістами дошкільного закладу у формі групових та індивідуальних усних і письмових, телефонних, консультацій у режимі Он-лайн, бесід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ід час відвідувань сімей, шляхом залучення батьків до співпраці і взаємодії з педагогами у стінах дошкільного закладу тощо.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Більшого поширення має набувати робота консультативних центрів (пунктів) для батьків на базі дошкільних закладів та/або методичних центрів при управліннях освіти на місцях як одна з форм надання державної психолого-педагогічної допомоги батькам та особам, що їх замінюють, спільно з органами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іальної і медичної підтримки родин. Відповідальною складовою змісту діяльності таких центрів (пунктів) є робота з молодими батьками, які лише готуються до появи дитини у сім’ї чи виховують немовлят, на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ідвищення їхньої психолого-медико-педагогічної культури в питаннях пренаталогії та перинатології. При організації зазначеної форми роботи з батьками слід керуватися Примірним положенням про консультативний центр для батьків або осіб, які їх замінюють, і дітей, які виховуються в умовах сі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’ї, затверджений наказом МОНмолодьспорт від 30.06.2011 № 714.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Здобуття дошкільної освіти дітьми, які потребують відповідної реабілітації, корекції фізичного та/або розумового розвитку, має здійснюватися за окремими програмами й методиками як у дошкільних навчальних закладах і групах спеціального типу, так і в умовах інклюзивної освіти у закладах і групах загального розвитку (за можливості).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метою програмно-методичного забезпечення освітнього процесу з дітьми раннього і дошкільного віку, які мають особливі потреби, Міністерством освіти і науки України спільно з Інститутом спеціальної педагогіки НАПН України розглянуто та надано гриф "Рекомендовано Міністерством освіти і науки України" програмам з різних нозологій та підготовлено їх до видання:</w:t>
      </w:r>
    </w:p>
    <w:p w:rsidR="007505C0" w:rsidRPr="007505C0" w:rsidRDefault="007505C0" w:rsidP="004953BD">
      <w:pPr>
        <w:numPr>
          <w:ilvl w:val="0"/>
          <w:numId w:val="7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програма "Корекційне навчання з розвитку мовлення дітей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старшого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дошкільного віку із загальним недорозвитком мовлення" (авт. Трофименко Л.І.);</w:t>
      </w:r>
    </w:p>
    <w:p w:rsidR="007505C0" w:rsidRPr="007505C0" w:rsidRDefault="007505C0" w:rsidP="004953BD">
      <w:pPr>
        <w:numPr>
          <w:ilvl w:val="0"/>
          <w:numId w:val="7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комплексна програма розвитку дітей дошкільного віку з аутизмом "Розквіт" (наук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ер. та заг. ред. Т. В. Скрипник);</w:t>
      </w:r>
    </w:p>
    <w:p w:rsidR="007505C0" w:rsidRPr="007505C0" w:rsidRDefault="007505C0" w:rsidP="004953BD">
      <w:pPr>
        <w:numPr>
          <w:ilvl w:val="0"/>
          <w:numId w:val="7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програмно-методичний комплекс "Корекційна робота з розвитку мовлення дітей п’ятого року життя із фонетико-фонематичним недорозвитком мовлення" (авт.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ібцун Ю.В.);</w:t>
      </w:r>
    </w:p>
    <w:p w:rsidR="007505C0" w:rsidRPr="007505C0" w:rsidRDefault="007505C0" w:rsidP="004953BD">
      <w:pPr>
        <w:numPr>
          <w:ilvl w:val="0"/>
          <w:numId w:val="7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програмно-методичний комплекс "Програма розвитку дітей слі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пих та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зі зниженим зором від народження до 6 років" (авт. Бутенко В.В., Вавіна Л.С., Гудим І.М.).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Ознайомитися із зазначеними вище програмами та програмно-методичними комплексами можна на сайті Міністерства освіти і науки України (www.mon.gov.ua).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Збереження та зміцнення здоров’я, формування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способу життя дошкільнят, активної життєвої позиції щодо власного життя та власної безпеки – один із пріоритетних напрямів роботи сучасного дошкільного навчального закладу. Зважаючи на це, перед колективом дошкільної установи постає ряд важливих завдань:</w:t>
      </w:r>
    </w:p>
    <w:p w:rsidR="007505C0" w:rsidRPr="007505C0" w:rsidRDefault="007505C0" w:rsidP="004953BD">
      <w:pPr>
        <w:numPr>
          <w:ilvl w:val="0"/>
          <w:numId w:val="8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створення безпечних умов для формування всебічно розвиненої творчої особистості дитини;</w:t>
      </w:r>
    </w:p>
    <w:p w:rsidR="007505C0" w:rsidRPr="007505C0" w:rsidRDefault="007505C0" w:rsidP="004953BD">
      <w:pPr>
        <w:numPr>
          <w:ilvl w:val="0"/>
          <w:numId w:val="8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формування елементарної компетенції з питань безпеки у дітей дошкільного віку відповідно до вимог Базового компонента дошкільної освіти;</w:t>
      </w:r>
    </w:p>
    <w:p w:rsidR="007505C0" w:rsidRPr="007505C0" w:rsidRDefault="007505C0" w:rsidP="004953BD">
      <w:pPr>
        <w:numPr>
          <w:ilvl w:val="0"/>
          <w:numId w:val="8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виховання основ безпечної поведінки дітей в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ізних життєвих ситуаціях, а також культури безпеки у дорослих, відповідального ставлення до життя і здоров’я малят;</w:t>
      </w:r>
    </w:p>
    <w:p w:rsidR="007505C0" w:rsidRPr="007505C0" w:rsidRDefault="007505C0" w:rsidP="004953BD">
      <w:pPr>
        <w:numPr>
          <w:ilvl w:val="0"/>
          <w:numId w:val="8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ідготовка дошкільників до реального життя, насиченого різними подіями, непередбачуваними ситуаціями тощо.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Практична реалізація цих завдань передбачає створення безпечного розвивального середовища та налагодження системи роботи з безпеки життєдіяльності з педагогами, дітьми і батьками, що включає комплекс взаємопов’язаних заході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ідвищення професійної майстерності педагогів та інших працівників із зазначеного питання радимо використовувати різнопланові форми роботи: педагогічні ради, інструктажі з техніки безпеки, консультації, семінари, майстер-класи, практичні тренінги, круглі столи, творчі лабораторії, інтерактивні ділові ігри, оформлення тематичних стендів і санітарних бюлетенів, проведення конкурсів-оглядів, облаштування виставок та 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При організації освітньої роботи з формування основ безпечної поведінки у дітей дошкільного віку перевагу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ільно надавати  спостереженням, екскурсіям, цільовим прогулянкам, довірчим бесідам та розмовам віч-на-віч, моделюванню та аналізу проблемних ситуацій, різним видам ігрової, трудової  та пошуково-дослідницької діяльності, інтегрованим заняттям, розробленню спільних проектів, проведенню розваг, "Дні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та тижнів безпеки".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Важливий чинник ефективності роботи з питань безпеки життєдіяльності – тісна взаємодія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іж батьками та педагогами. Для цього варто залучати батьків до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ізних заходів: практичних семінарів-тренінгів, консультацій, родинних клубів за інтересами, участі у спільних проектах, виставках, розвагах і святах.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ідвищенню якості дошкільної освіти, її подальшому інноваційному розвитку сприятиме активізація дослідно-експериментальної діяльності у педагогічних колективах дошкільних навчальних закладів. У 2013/2014 навчальному році науковим керівникам, консультантам, координаторам і відповідальним виконавцям експериментів всеукраїнського та регіонального рівнів варто проаналізувати й об’єктивно оцінити перебіг та проміжні результати розпочатої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ідно-експериментальної роботи, своєчасно внести необхідні корективи до програм наступних етапів з метою оптимізації цієї діяльності, своєчасного отримання очікуваних результатів у розвитку та вихованні дітей, створенні сучасного програмно-методичного, дидактичного, навчально-наочного забезпечення освітнього процесу.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Водночас районним і міським органам управління освітою необхідно пожвавити процес залучення педагогічних колективів до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ідно-експериментальної діяльності на локальному рівні (окремого дошкільного навчального закладу) з використання освітніх інновацій, перевірених у ході експериментів всеукраїнського та регіонального рівнів, а також з розроблення варіативної частини змісту дошкільної освіти, її програмно-методичного забезпечення, систем організації діяльності нових типів дошкільних навчальних закладів, авторських освітніх технологій, методик і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ідходів до організації освітнього процесу, нетрадиційних форм, методів, засобів освітнього впливу на вихованців.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Участь в експерименті будь-якого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івня має бути результатом свідомого вибору, виваженого й колегіально ухваленого педагогічною радою рішення колективів дошкільних закладів та базуватися на реальних цілях, зумовлених актуальними потребами інноваційного поступу дошкільної освіти.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Зважаючи на актуальність тематики заходів (круглі столи Всеукраїнські конференції, семінари, конкурси тощо), ініційованих Міністерством у 2012-2013 роках, на досвід педагогічних колективів, представлений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ід час їх проведення, доцільно з метою підвищення якості дошкільної освіти у новому навчальному році урізноманітнити напрями, форми, методи, змі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діяльності:</w:t>
      </w:r>
    </w:p>
    <w:p w:rsidR="007505C0" w:rsidRPr="007505C0" w:rsidRDefault="007505C0" w:rsidP="004953BD">
      <w:pPr>
        <w:numPr>
          <w:ilvl w:val="0"/>
          <w:numId w:val="9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>продовжити роботу по створенню сайтів дошкільних навчальних закладі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та своєчасному їх оновленню;</w:t>
      </w:r>
    </w:p>
    <w:p w:rsidR="007505C0" w:rsidRPr="007505C0" w:rsidRDefault="007505C0" w:rsidP="004953BD">
      <w:pPr>
        <w:numPr>
          <w:ilvl w:val="0"/>
          <w:numId w:val="9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систематично проводити з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ізними категоріями працівників семінари-практикуми, круглі столи, тренінги, майстер-класи, конкурси  тощо на актуальні теми, у тому числі, щодо дошкільної освіти дітей з особливими потребами, з використанням сучасних методів, зокрема, методу інтервізії (метод колективного навчання або навчання один від одного і за допомогою один одного у процесі обмі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 думками, емоціями, досвідом тощо);</w:t>
      </w:r>
    </w:p>
    <w:p w:rsidR="007505C0" w:rsidRPr="007505C0" w:rsidRDefault="007505C0" w:rsidP="004953BD">
      <w:pPr>
        <w:numPr>
          <w:ilvl w:val="0"/>
          <w:numId w:val="9"/>
        </w:num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організувати вивчення та поширення кращого та/або перспективного досвіду роботи з дітьми дошкільного віку: окремого дошкільного навчального закладу, районного, міського, регіонального, всеукраїнського, міжнародного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івнів.</w:t>
      </w:r>
    </w:p>
    <w:p w:rsidR="007505C0" w:rsidRPr="007505C0" w:rsidRDefault="007505C0" w:rsidP="004953BD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Запорукою успішної реалізації ключових завдань організації та змістового наповнення освітнього процесу у дошкільних навчальних закладах є високий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 xml:space="preserve">івень внутрішньої самоорганізації педагогічних колективів, творчий, інтелектуальний потенціали їхніх кадрових складів, орієнтація на дітей як центр освітнього процесу та сім’ї вихованців - основних партнерів у </w:t>
      </w:r>
      <w:proofErr w:type="gramStart"/>
      <w:r w:rsidRPr="007505C0">
        <w:rPr>
          <w:rFonts w:ascii="Times New Roman" w:eastAsia="Times New Roman" w:hAnsi="Times New Roman" w:cs="Times New Roman"/>
          <w:sz w:val="24"/>
          <w:szCs w:val="24"/>
        </w:rPr>
        <w:t>психолого-педагог</w:t>
      </w:r>
      <w:proofErr w:type="gramEnd"/>
      <w:r w:rsidRPr="007505C0">
        <w:rPr>
          <w:rFonts w:ascii="Times New Roman" w:eastAsia="Times New Roman" w:hAnsi="Times New Roman" w:cs="Times New Roman"/>
          <w:sz w:val="24"/>
          <w:szCs w:val="24"/>
        </w:rPr>
        <w:t>ічній взаємодії в інтересах кожної дитини.</w:t>
      </w:r>
    </w:p>
    <w:sectPr w:rsidR="007505C0" w:rsidRPr="007505C0" w:rsidSect="004953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969"/>
    <w:multiLevelType w:val="multilevel"/>
    <w:tmpl w:val="3B1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F7241"/>
    <w:multiLevelType w:val="multilevel"/>
    <w:tmpl w:val="E0D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470A5"/>
    <w:multiLevelType w:val="multilevel"/>
    <w:tmpl w:val="529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1775B"/>
    <w:multiLevelType w:val="multilevel"/>
    <w:tmpl w:val="55C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7867"/>
    <w:multiLevelType w:val="multilevel"/>
    <w:tmpl w:val="D78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51D77"/>
    <w:multiLevelType w:val="multilevel"/>
    <w:tmpl w:val="1E2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837FC"/>
    <w:multiLevelType w:val="multilevel"/>
    <w:tmpl w:val="DA22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01F8F"/>
    <w:multiLevelType w:val="multilevel"/>
    <w:tmpl w:val="F4C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D4E90"/>
    <w:multiLevelType w:val="multilevel"/>
    <w:tmpl w:val="46F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7505C0"/>
    <w:rsid w:val="004953BD"/>
    <w:rsid w:val="006516DC"/>
    <w:rsid w:val="007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C"/>
  </w:style>
  <w:style w:type="paragraph" w:styleId="1">
    <w:name w:val="heading 1"/>
    <w:basedOn w:val="a"/>
    <w:link w:val="10"/>
    <w:uiPriority w:val="9"/>
    <w:qFormat/>
    <w:rsid w:val="0075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5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5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0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0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doshkilna-osvita/301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2014-05-30T08:09:00Z</dcterms:created>
  <dcterms:modified xsi:type="dcterms:W3CDTF">2014-06-24T11:55:00Z</dcterms:modified>
</cp:coreProperties>
</file>