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90" w:rsidRPr="006F7C6B" w:rsidRDefault="00232D90" w:rsidP="00232D90">
      <w:pPr>
        <w:pStyle w:val="FR1"/>
        <w:tabs>
          <w:tab w:val="left" w:pos="9639"/>
        </w:tabs>
        <w:spacing w:before="0" w:line="240" w:lineRule="atLeast"/>
        <w:ind w:left="0" w:right="0"/>
        <w:rPr>
          <w:rFonts w:ascii="Times New Roman" w:hAnsi="Times New Roman"/>
          <w:lang w:val="ru-RU"/>
        </w:rPr>
      </w:pPr>
      <w:r w:rsidRPr="006F7C6B">
        <w:rPr>
          <w:rFonts w:ascii="Times New Roman" w:hAnsi="Times New Roman"/>
          <w:lang w:val="ru-RU"/>
        </w:rPr>
        <w:object w:dxaOrig="16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6pt" o:ole="" fillcolor="window">
            <v:imagedata r:id="rId4" o:title=""/>
          </v:shape>
          <o:OLEObject Type="Embed" ProgID="Msxml2.SAXXMLReader.5.0" ShapeID="_x0000_i1025" DrawAspect="Content" ObjectID="_1465121966" r:id="rId5"/>
        </w:object>
      </w:r>
      <w:r w:rsidRPr="006F7C6B">
        <w:rPr>
          <w:rFonts w:ascii="Times New Roman" w:hAnsi="Times New Roman"/>
          <w:lang w:val="ru-RU"/>
        </w:rPr>
        <w:t xml:space="preserve"> </w:t>
      </w:r>
    </w:p>
    <w:p w:rsidR="00232D90" w:rsidRPr="006F7C6B" w:rsidRDefault="00232D90" w:rsidP="00232D90">
      <w:pPr>
        <w:pStyle w:val="FR1"/>
        <w:spacing w:before="0" w:line="240" w:lineRule="atLeast"/>
        <w:ind w:left="0" w:right="-1"/>
        <w:rPr>
          <w:rFonts w:ascii="Times New Roman" w:hAnsi="Times New Roman"/>
          <w:b/>
          <w:bCs/>
          <w:color w:val="0000FF"/>
          <w:sz w:val="40"/>
          <w:szCs w:val="40"/>
          <w:lang w:val="ru-RU"/>
        </w:rPr>
      </w:pPr>
      <w:r w:rsidRPr="006F7C6B">
        <w:rPr>
          <w:rFonts w:ascii="Times New Roman" w:hAnsi="Times New Roman"/>
          <w:b/>
          <w:bCs/>
          <w:color w:val="0000FF"/>
          <w:sz w:val="40"/>
          <w:szCs w:val="40"/>
        </w:rPr>
        <w:t>МІНІСТЕРСТВО ОСВІТИ І НАУКИ</w:t>
      </w:r>
      <w:r w:rsidRPr="006F7C6B">
        <w:rPr>
          <w:rFonts w:ascii="Times New Roman" w:hAnsi="Times New Roman"/>
          <w:b/>
          <w:bCs/>
          <w:color w:val="0000FF"/>
          <w:sz w:val="40"/>
          <w:szCs w:val="40"/>
          <w:lang w:val="ru-RU"/>
        </w:rPr>
        <w:t>,</w:t>
      </w:r>
    </w:p>
    <w:p w:rsidR="00232D90" w:rsidRPr="006F7C6B" w:rsidRDefault="00232D90" w:rsidP="00232D90">
      <w:pPr>
        <w:pStyle w:val="FR1"/>
        <w:spacing w:before="0" w:line="240" w:lineRule="atLeast"/>
        <w:ind w:left="0" w:right="-1"/>
        <w:rPr>
          <w:rFonts w:ascii="Times New Roman" w:hAnsi="Times New Roman"/>
          <w:b/>
          <w:bCs/>
          <w:color w:val="0000FF"/>
          <w:sz w:val="40"/>
          <w:szCs w:val="40"/>
        </w:rPr>
      </w:pPr>
      <w:r w:rsidRPr="006F7C6B">
        <w:rPr>
          <w:rFonts w:ascii="Times New Roman" w:hAnsi="Times New Roman"/>
          <w:b/>
          <w:bCs/>
          <w:color w:val="0000FF"/>
          <w:sz w:val="40"/>
          <w:szCs w:val="40"/>
        </w:rPr>
        <w:t>МОЛОДІ ТА СПОРТУ  УКРАЇНИ</w:t>
      </w:r>
    </w:p>
    <w:p w:rsidR="00232D90" w:rsidRPr="006F7C6B" w:rsidRDefault="00232D90" w:rsidP="00232D90">
      <w:pPr>
        <w:pStyle w:val="FR3"/>
        <w:spacing w:before="0" w:line="240" w:lineRule="atLeast"/>
        <w:ind w:left="0" w:right="-1"/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u w:val="single"/>
          <w:lang w:val="ru-RU"/>
        </w:rPr>
      </w:pPr>
      <w:r w:rsidRPr="006F7C6B"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>01135, м. Київ, проспект Перемоги,</w:t>
      </w:r>
      <w:r w:rsidRPr="006F7C6B"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</w:rPr>
        <w:t xml:space="preserve"> 10,</w:t>
      </w:r>
      <w:r w:rsidRPr="006F7C6B"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 xml:space="preserve"> тел. (044)</w:t>
      </w:r>
      <w:r w:rsidRPr="006F7C6B"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</w:rPr>
        <w:t xml:space="preserve"> </w:t>
      </w:r>
      <w:r w:rsidRPr="006F7C6B"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  <w:lang w:val="ru-RU"/>
        </w:rPr>
        <w:t>48</w:t>
      </w:r>
      <w:r w:rsidRPr="006F7C6B">
        <w:rPr>
          <w:rFonts w:ascii="Times New Roman" w:hAnsi="Times New Roman" w:cs="Times New Roman"/>
          <w:b w:val="0"/>
          <w:bCs w:val="0"/>
          <w:i w:val="0"/>
          <w:iCs w:val="0"/>
          <w:color w:val="0000FF"/>
          <w:sz w:val="20"/>
          <w:szCs w:val="20"/>
        </w:rPr>
        <w:t>6-24-42,</w:t>
      </w:r>
      <w:r w:rsidRPr="006F7C6B"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 xml:space="preserve"> факс (044) 2</w:t>
      </w:r>
      <w:r w:rsidRPr="006F7C6B">
        <w:rPr>
          <w:rFonts w:ascii="Times New Roman" w:hAnsi="Times New Roman" w:cs="Times New Roman"/>
          <w:i w:val="0"/>
          <w:iCs w:val="0"/>
          <w:color w:val="0000FF"/>
          <w:sz w:val="20"/>
          <w:szCs w:val="20"/>
          <w:lang w:val="ru-RU"/>
        </w:rPr>
        <w:t>36</w:t>
      </w:r>
      <w:r w:rsidRPr="006F7C6B">
        <w:rPr>
          <w:rFonts w:ascii="Times New Roman" w:hAnsi="Times New Roman" w:cs="Times New Roman"/>
          <w:i w:val="0"/>
          <w:iCs w:val="0"/>
          <w:color w:val="0000FF"/>
          <w:sz w:val="20"/>
          <w:szCs w:val="20"/>
        </w:rPr>
        <w:t xml:space="preserve">-10-49, </w:t>
      </w:r>
      <w:hyperlink r:id="rId6" w:history="1">
        <w:r w:rsidRPr="006F7C6B">
          <w:rPr>
            <w:rStyle w:val="a3"/>
            <w:rFonts w:ascii="Times New Roman" w:hAnsi="Times New Roman"/>
            <w:i w:val="0"/>
            <w:iCs w:val="0"/>
            <w:lang w:val="en-US"/>
          </w:rPr>
          <w:t>ministry</w:t>
        </w:r>
        <w:r w:rsidRPr="006F7C6B">
          <w:rPr>
            <w:rStyle w:val="a3"/>
            <w:rFonts w:ascii="Times New Roman" w:hAnsi="Times New Roman"/>
            <w:i w:val="0"/>
            <w:iCs w:val="0"/>
            <w:lang w:val="ru-RU"/>
          </w:rPr>
          <w:t>@</w:t>
        </w:r>
        <w:proofErr w:type="spellStart"/>
        <w:r w:rsidRPr="006F7C6B">
          <w:rPr>
            <w:rStyle w:val="a3"/>
            <w:rFonts w:ascii="Times New Roman" w:hAnsi="Times New Roman"/>
            <w:i w:val="0"/>
            <w:iCs w:val="0"/>
            <w:lang w:val="en-US"/>
          </w:rPr>
          <w:t>mon</w:t>
        </w:r>
        <w:proofErr w:type="spellEnd"/>
        <w:r w:rsidRPr="006F7C6B">
          <w:rPr>
            <w:rStyle w:val="a3"/>
            <w:rFonts w:ascii="Times New Roman" w:hAnsi="Times New Roman"/>
            <w:i w:val="0"/>
            <w:iCs w:val="0"/>
            <w:lang w:val="ru-RU"/>
          </w:rPr>
          <w:t>.</w:t>
        </w:r>
        <w:proofErr w:type="spellStart"/>
        <w:r w:rsidRPr="006F7C6B">
          <w:rPr>
            <w:rStyle w:val="a3"/>
            <w:rFonts w:ascii="Times New Roman" w:hAnsi="Times New Roman"/>
            <w:i w:val="0"/>
            <w:iCs w:val="0"/>
            <w:lang w:val="en-US"/>
          </w:rPr>
          <w:t>gov</w:t>
        </w:r>
        <w:proofErr w:type="spellEnd"/>
        <w:r w:rsidRPr="006F7C6B">
          <w:rPr>
            <w:rStyle w:val="a3"/>
            <w:rFonts w:ascii="Times New Roman" w:hAnsi="Times New Roman"/>
            <w:i w:val="0"/>
            <w:iCs w:val="0"/>
            <w:lang w:val="ru-RU"/>
          </w:rPr>
          <w:t>.</w:t>
        </w:r>
        <w:proofErr w:type="spellStart"/>
        <w:r w:rsidRPr="006F7C6B">
          <w:rPr>
            <w:rStyle w:val="a3"/>
            <w:rFonts w:ascii="Times New Roman" w:hAnsi="Times New Roman"/>
            <w:i w:val="0"/>
            <w:iCs w:val="0"/>
            <w:lang w:val="en-US"/>
          </w:rPr>
          <w:t>ua</w:t>
        </w:r>
        <w:proofErr w:type="spellEnd"/>
      </w:hyperlink>
    </w:p>
    <w:p w:rsidR="00232D90" w:rsidRPr="006F7C6B" w:rsidRDefault="00232D90" w:rsidP="00232D90">
      <w:pPr>
        <w:pStyle w:val="FR3"/>
        <w:spacing w:before="0" w:line="240" w:lineRule="atLeast"/>
        <w:ind w:left="0" w:right="0"/>
        <w:rPr>
          <w:rFonts w:ascii="Times New Roman" w:hAnsi="Times New Roman" w:cs="Times New Roman"/>
          <w:color w:val="0000FF"/>
          <w:lang w:val="ru-RU"/>
        </w:rPr>
      </w:pPr>
      <w:r w:rsidRPr="006F7C6B">
        <w:rPr>
          <w:rFonts w:ascii="Times New Roman" w:hAnsi="Times New Roman" w:cs="Times New Roman"/>
          <w:noProof/>
          <w:lang w:val="ru-RU"/>
        </w:rPr>
        <w:pict>
          <v:line id="_x0000_s1026" style="position:absolute;left:0;text-align:left;flip:y;z-index:251660288;mso-position-vertical-relative:page" from=".9pt,200.1pt" to="511.05pt,201.05pt" strokecolor="yellow" strokeweight="2pt">
            <w10:wrap anchory="page"/>
          </v:line>
        </w:pict>
      </w:r>
      <w:r w:rsidRPr="006F7C6B">
        <w:rPr>
          <w:rFonts w:ascii="Times New Roman" w:hAnsi="Times New Roman" w:cs="Times New Roman"/>
          <w:noProof/>
          <w:lang w:val="ru-RU"/>
        </w:rPr>
        <w:pict>
          <v:line id="_x0000_s1027" style="position:absolute;left:0;text-align:left;z-index:251661312;mso-wrap-edited:f" from="1.35pt,.9pt" to="505.35pt,.9pt" strokecolor="blue" strokeweight="2.25pt"/>
        </w:pict>
      </w:r>
    </w:p>
    <w:p w:rsidR="00232D90" w:rsidRPr="00AB1DDE" w:rsidRDefault="00232D90" w:rsidP="00232D90">
      <w:pPr>
        <w:pStyle w:val="FR2"/>
        <w:spacing w:line="240" w:lineRule="atLeast"/>
        <w:ind w:left="0"/>
        <w:rPr>
          <w:rFonts w:ascii="Times New Roman" w:hAnsi="Times New Roman"/>
          <w:b/>
          <w:bCs/>
          <w:lang w:val="ru-RU"/>
        </w:rPr>
      </w:pPr>
      <w:r w:rsidRPr="006F7C6B">
        <w:rPr>
          <w:rFonts w:ascii="Times New Roman" w:hAnsi="Times New Roman"/>
          <w:b/>
          <w:bCs/>
        </w:rPr>
        <w:t xml:space="preserve">від </w:t>
      </w:r>
      <w:r w:rsidRPr="006F7C6B">
        <w:rPr>
          <w:rFonts w:ascii="Times New Roman" w:hAnsi="Times New Roman"/>
          <w:b/>
          <w:bCs/>
          <w:u w:val="single"/>
        </w:rPr>
        <w:t xml:space="preserve">   </w:t>
      </w:r>
      <w:r w:rsidRPr="006F7C6B">
        <w:rPr>
          <w:rFonts w:ascii="Times New Roman" w:hAnsi="Times New Roman"/>
          <w:b/>
          <w:bCs/>
          <w:u w:val="single"/>
          <w:lang w:val="ru-RU"/>
        </w:rPr>
        <w:t>05.02.13</w:t>
      </w:r>
      <w:r w:rsidRPr="006F7C6B">
        <w:rPr>
          <w:rFonts w:ascii="Times New Roman" w:hAnsi="Times New Roman"/>
          <w:b/>
          <w:bCs/>
          <w:u w:val="single"/>
        </w:rPr>
        <w:t xml:space="preserve">        </w:t>
      </w:r>
      <w:r w:rsidRPr="006F7C6B">
        <w:rPr>
          <w:rFonts w:ascii="Times New Roman" w:hAnsi="Times New Roman"/>
          <w:b/>
          <w:bCs/>
        </w:rPr>
        <w:t>№</w:t>
      </w:r>
      <w:r w:rsidRPr="006F7C6B">
        <w:rPr>
          <w:rFonts w:ascii="Times New Roman" w:hAnsi="Times New Roman"/>
          <w:b/>
          <w:bCs/>
          <w:lang w:val="ru-RU"/>
        </w:rPr>
        <w:t xml:space="preserve">  </w:t>
      </w:r>
      <w:r w:rsidRPr="006F7C6B">
        <w:rPr>
          <w:rFonts w:ascii="Times New Roman" w:hAnsi="Times New Roman"/>
          <w:b/>
          <w:bCs/>
          <w:u w:val="single"/>
          <w:lang w:val="ru-RU"/>
        </w:rPr>
        <w:t xml:space="preserve">_ 1/9-74____ </w:t>
      </w:r>
      <w:r w:rsidRPr="006F7C6B">
        <w:rPr>
          <w:rFonts w:ascii="Times New Roman" w:hAnsi="Times New Roman"/>
          <w:b/>
          <w:bCs/>
          <w:lang w:val="ru-RU"/>
        </w:rPr>
        <w:t xml:space="preserve"> </w:t>
      </w:r>
      <w:r w:rsidRPr="006F7C6B">
        <w:rPr>
          <w:rFonts w:ascii="Times New Roman" w:hAnsi="Times New Roman"/>
          <w:b/>
          <w:bCs/>
          <w:u w:val="single"/>
          <w:lang w:val="ru-RU"/>
        </w:rPr>
        <w:t xml:space="preserve">                 </w:t>
      </w:r>
      <w:r>
        <w:rPr>
          <w:rFonts w:ascii="Times New Roman" w:hAnsi="Times New Roman"/>
          <w:b/>
          <w:bCs/>
          <w:lang w:val="ru-RU"/>
        </w:rPr>
        <w:t xml:space="preserve">                        </w:t>
      </w:r>
      <w:r w:rsidRPr="006F7C6B">
        <w:rPr>
          <w:rFonts w:ascii="Times New Roman" w:hAnsi="Times New Roman"/>
          <w:b/>
          <w:bCs/>
        </w:rPr>
        <w:t>на №</w:t>
      </w:r>
      <w:r w:rsidRPr="006F7C6B">
        <w:rPr>
          <w:rFonts w:ascii="Times New Roman" w:hAnsi="Times New Roman"/>
          <w:b/>
          <w:bCs/>
          <w:u w:val="single"/>
        </w:rPr>
        <w:tab/>
      </w:r>
      <w:r w:rsidRPr="006F7C6B">
        <w:rPr>
          <w:rFonts w:ascii="Times New Roman" w:hAnsi="Times New Roman"/>
          <w:b/>
          <w:bCs/>
          <w:u w:val="single"/>
        </w:rPr>
        <w:tab/>
      </w:r>
      <w:r w:rsidRPr="006F7C6B">
        <w:rPr>
          <w:rFonts w:ascii="Times New Roman" w:hAnsi="Times New Roman"/>
          <w:b/>
          <w:bCs/>
          <w:u w:val="single"/>
          <w:lang w:val="ru-RU"/>
        </w:rPr>
        <w:t>___</w:t>
      </w:r>
      <w:r w:rsidRPr="006F7C6B">
        <w:rPr>
          <w:rFonts w:ascii="Times New Roman" w:hAnsi="Times New Roman"/>
          <w:b/>
          <w:bCs/>
        </w:rPr>
        <w:t xml:space="preserve"> від </w:t>
      </w:r>
      <w:r w:rsidRPr="006F7C6B">
        <w:rPr>
          <w:rFonts w:ascii="Times New Roman" w:hAnsi="Times New Roman"/>
          <w:b/>
          <w:bCs/>
          <w:u w:val="single"/>
        </w:rPr>
        <w:tab/>
      </w:r>
      <w:r w:rsidRPr="006F7C6B">
        <w:rPr>
          <w:rFonts w:ascii="Times New Roman" w:hAnsi="Times New Roman"/>
          <w:b/>
          <w:bCs/>
          <w:u w:val="single"/>
        </w:rPr>
        <w:tab/>
      </w:r>
    </w:p>
    <w:p w:rsidR="00232D90" w:rsidRPr="006F7C6B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</w:rPr>
      </w:pPr>
    </w:p>
    <w:p w:rsidR="00232D90" w:rsidRPr="00780989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780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Керівникам органів управління освітою,</w:t>
      </w:r>
    </w:p>
    <w:p w:rsidR="00232D90" w:rsidRPr="00780989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780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Керівникам  дошкільних навчальних закладів</w:t>
      </w:r>
    </w:p>
    <w:p w:rsidR="00232D90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780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Педагогічним  працівникам</w:t>
      </w:r>
    </w:p>
    <w:p w:rsidR="00232D90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7809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дошкільних</w:t>
      </w:r>
      <w:r w:rsidRPr="00571D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98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закладів</w:t>
      </w:r>
    </w:p>
    <w:p w:rsidR="00232D90" w:rsidRPr="00780989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</w:p>
    <w:p w:rsidR="00232D90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2D90" w:rsidRPr="00246ED0" w:rsidRDefault="00232D90" w:rsidP="00232D90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6E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Зупинити насилля над дітьми –</w:t>
      </w:r>
    </w:p>
    <w:p w:rsidR="00232D90" w:rsidRPr="00246ED0" w:rsidRDefault="00232D90" w:rsidP="00232D90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6E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справа нашої професійної гідності</w:t>
      </w:r>
    </w:p>
    <w:p w:rsidR="00232D90" w:rsidRDefault="00232D90" w:rsidP="00232D90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32D90" w:rsidRDefault="00232D90" w:rsidP="00232D90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32D90" w:rsidRPr="00BD03EA" w:rsidRDefault="00232D90" w:rsidP="00232D90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3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BD0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Інтернеті  та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</w:t>
      </w:r>
      <w:r w:rsidRPr="00BD0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з’являється інформація про  </w:t>
      </w: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негуманне  ставлення до дітей, приниження їхньої гідності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і, що найстрашніше, </w:t>
      </w: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ранньому та дошкільному віці. Вважаємо це неприпустимим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 з точки зору </w:t>
      </w: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загальнолюдської моралі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з точки зору </w:t>
      </w: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професійної етики. </w:t>
      </w:r>
    </w:p>
    <w:p w:rsidR="00232D90" w:rsidRPr="00BD03EA" w:rsidRDefault="00232D90" w:rsidP="00232D90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Нагадуємо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всім </w:t>
      </w: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працівникам дошкільних навчальних закладів про наступне.</w:t>
      </w:r>
    </w:p>
    <w:p w:rsidR="00232D90" w:rsidRPr="00BD03EA" w:rsidRDefault="00232D90" w:rsidP="00232D90">
      <w:pPr>
        <w:pStyle w:val="HTML"/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D03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У с</w:t>
      </w:r>
      <w:r w:rsidRPr="00BD03E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татт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D0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30 Закону України «Про дошкільну освіту»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у</w:t>
      </w:r>
      <w:r w:rsidRPr="00BD0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пункті 37 Положення про дошкільний навчальний заклад, затвердженого постановою Кабінету Міністрів України від 12.03.2003 № 305 (із змінами),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визначено вимоги до педагогічних працівників, які </w:t>
      </w:r>
      <w:r w:rsidRPr="00BD0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зобов’язані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BD0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дотримуватися педагогічної етики, норм загальнолюдської моралі, поважати гідність дитини та її батьків; забезпечувати емоційний комфорт, захист  дитини від будь-яких форм експлуатації та дій, які шкодять її здоров’ю, а також від фізичного та психологічного насильства. </w:t>
      </w:r>
    </w:p>
    <w:p w:rsidR="00232D90" w:rsidRDefault="00232D90" w:rsidP="00232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3EA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дошкільних навчальних закладів необхідно внести до Правил внутрішнього розпорядку, виконання яких є обов’язковим для кожного працівника,  вимоги щодо </w:t>
      </w:r>
      <w:r w:rsidRPr="00BD0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дотримання професійної етики.  Розробити  додатки, до яких включити </w:t>
      </w:r>
      <w:r w:rsidRPr="00BD03EA">
        <w:rPr>
          <w:rFonts w:ascii="Times New Roman" w:hAnsi="Times New Roman" w:cs="Times New Roman"/>
          <w:sz w:val="28"/>
          <w:szCs w:val="28"/>
          <w:lang w:val="uk-UA"/>
        </w:rPr>
        <w:t>етичні норми діяльності, моральні 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правила </w:t>
      </w:r>
      <w:r w:rsidRPr="00BD03EA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</w:t>
      </w:r>
      <w:r w:rsidRPr="00BD03EA">
        <w:rPr>
          <w:rFonts w:ascii="Times New Roman" w:hAnsi="Times New Roman" w:cs="Times New Roman"/>
          <w:sz w:val="28"/>
          <w:szCs w:val="28"/>
          <w:lang w:val="uk-UA"/>
        </w:rPr>
        <w:t>ередбачи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відповідальність працівників. </w:t>
      </w:r>
      <w:r w:rsidRPr="00BD03EA">
        <w:rPr>
          <w:rFonts w:ascii="Times New Roman" w:hAnsi="Times New Roman" w:cs="Times New Roman"/>
          <w:sz w:val="28"/>
          <w:szCs w:val="28"/>
          <w:lang w:val="uk-UA"/>
        </w:rPr>
        <w:t>При цьому, керівники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зробити все, щоб попередити порушення  правил  професійної етики.</w:t>
      </w:r>
    </w:p>
    <w:p w:rsidR="00232D90" w:rsidRPr="00560D2B" w:rsidRDefault="00232D90" w:rsidP="00232D9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Органам управління  освітою  слід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посилити персональну відповідальність керівників дошкільних навчальних закладів за дотриманням працівниками професійної етики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негайно приймати рішення щодо звільнення осіб, що  проявляють </w:t>
      </w:r>
      <w:r w:rsidRPr="00A133A8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або психологічне  насильство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відношенню до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32D90" w:rsidRDefault="00232D90" w:rsidP="00232D90">
      <w:pPr>
        <w:pStyle w:val="HTML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Pr="00595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той же час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керівники дошкільних навчальних закладів,  педагоги  повинні  </w:t>
      </w:r>
      <w:r w:rsidRPr="005F2E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інформувати  </w:t>
      </w:r>
      <w:r w:rsidRPr="005F2E8F">
        <w:rPr>
          <w:rFonts w:ascii="Times New Roman" w:hAnsi="Times New Roman" w:cs="Times New Roman"/>
          <w:sz w:val="28"/>
          <w:szCs w:val="28"/>
          <w:lang w:val="uk-UA"/>
        </w:rPr>
        <w:t xml:space="preserve">органи  та  установи,  на 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2E8F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здійснення заходів з попередження  насильства в сім'ї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80E">
        <w:rPr>
          <w:rFonts w:ascii="Times New Roman" w:hAnsi="Times New Roman" w:cs="Times New Roman"/>
          <w:sz w:val="28"/>
          <w:szCs w:val="28"/>
        </w:rPr>
        <w:t xml:space="preserve">про </w:t>
      </w:r>
      <w:r w:rsidRPr="009B7C9D">
        <w:rPr>
          <w:rFonts w:ascii="Times New Roman" w:hAnsi="Times New Roman" w:cs="Times New Roman"/>
          <w:sz w:val="28"/>
          <w:szCs w:val="28"/>
          <w:lang w:val="uk-UA"/>
        </w:rPr>
        <w:t xml:space="preserve">випадки жорстокого поводження з дітьми, насильства над </w:t>
      </w:r>
      <w:r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Pr="009B7C9D">
        <w:rPr>
          <w:rFonts w:ascii="Times New Roman" w:hAnsi="Times New Roman" w:cs="Times New Roman"/>
          <w:sz w:val="28"/>
          <w:szCs w:val="28"/>
          <w:lang w:val="uk-UA"/>
        </w:rPr>
        <w:t xml:space="preserve"> або погрози щодо їх вчинення.</w:t>
      </w:r>
    </w:p>
    <w:p w:rsidR="00232D90" w:rsidRPr="007147E5" w:rsidRDefault="00232D90" w:rsidP="00232D90">
      <w:pPr>
        <w:pStyle w:val="NoSpacing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7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47E5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і громадськість свідомі того, що лише спільними зусиллями можна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зупинити насилля над дітьми.  Це </w:t>
      </w:r>
      <w:r w:rsidRPr="007147E5">
        <w:rPr>
          <w:rFonts w:ascii="Times New Roman" w:hAnsi="Times New Roman" w:cs="Times New Roman"/>
          <w:sz w:val="28"/>
          <w:szCs w:val="28"/>
          <w:lang w:val="uk-UA"/>
        </w:rPr>
        <w:t>справа нашої професійної гідності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2D90" w:rsidRDefault="00232D90" w:rsidP="00232D9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32D90" w:rsidRDefault="00232D90" w:rsidP="00232D9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32D90" w:rsidRDefault="00232D90" w:rsidP="00232D9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32D90" w:rsidRDefault="00232D90" w:rsidP="00232D90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32D90" w:rsidRDefault="00232D90" w:rsidP="00232D9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Міністра освіти і науки,</w:t>
      </w:r>
      <w:r w:rsidRPr="00336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Голова правління ВГО</w:t>
      </w:r>
    </w:p>
    <w:p w:rsidR="00232D90" w:rsidRDefault="00232D90" w:rsidP="00232D9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України                                                  «Асоціація працівників                  </w:t>
      </w:r>
    </w:p>
    <w:p w:rsidR="00232D90" w:rsidRDefault="00232D90" w:rsidP="00232D9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548130" cy="52641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дошкільної освіти</w:t>
      </w:r>
    </w:p>
    <w:p w:rsidR="00232D90" w:rsidRPr="00BD03EA" w:rsidRDefault="00232D90" w:rsidP="00232D9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Б.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Жебровський</w:t>
      </w:r>
      <w:proofErr w:type="spellEnd"/>
      <w:r w:rsidRPr="00730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noProof/>
          <w:color w:val="000000"/>
        </w:rPr>
        <w:drawing>
          <wp:inline distT="0" distB="0" distL="0" distR="0">
            <wp:extent cx="876300" cy="323850"/>
            <wp:effectExtent l="19050" t="0" r="0" b="0"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Омельяненко</w:t>
      </w:r>
      <w:proofErr w:type="spellEnd"/>
    </w:p>
    <w:p w:rsidR="00232D90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2D90" w:rsidRDefault="00232D90" w:rsidP="00232D90">
      <w:pPr>
        <w:pStyle w:val="HTML"/>
        <w:shd w:val="clear" w:color="auto" w:fill="FFFFFF"/>
        <w:spacing w:line="240" w:lineRule="atLeast"/>
        <w:ind w:left="340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32D90" w:rsidRDefault="00232D90" w:rsidP="00232D90">
      <w:pPr>
        <w:pStyle w:val="HTML"/>
        <w:shd w:val="clear" w:color="auto" w:fill="FFFFFF"/>
        <w:spacing w:line="240" w:lineRule="atLeast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232D90" w:rsidRDefault="00232D90" w:rsidP="00232D90">
      <w:pPr>
        <w:pStyle w:val="HTML"/>
        <w:shd w:val="clear" w:color="auto" w:fill="FFFFFF"/>
        <w:spacing w:line="240" w:lineRule="atLeast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232D90" w:rsidRPr="00265922" w:rsidRDefault="00232D90" w:rsidP="00232D90">
      <w:pPr>
        <w:pStyle w:val="HTML"/>
        <w:shd w:val="clear" w:color="auto" w:fill="FFFFFF"/>
        <w:spacing w:line="240" w:lineRule="atLeast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proofErr w:type="spellStart"/>
      <w:r w:rsidRPr="00265922">
        <w:rPr>
          <w:rFonts w:ascii="Times New Roman" w:hAnsi="Times New Roman" w:cs="Times New Roman"/>
          <w:color w:val="000000"/>
          <w:sz w:val="16"/>
          <w:szCs w:val="16"/>
          <w:lang w:val="uk-UA"/>
        </w:rPr>
        <w:t>Панасюк</w:t>
      </w:r>
      <w:proofErr w:type="spellEnd"/>
      <w:r w:rsidRPr="00265922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Т.В.</w:t>
      </w:r>
    </w:p>
    <w:p w:rsidR="00232D90" w:rsidRPr="00265922" w:rsidRDefault="00232D90" w:rsidP="00232D90">
      <w:pPr>
        <w:pStyle w:val="HTML"/>
        <w:shd w:val="clear" w:color="auto" w:fill="FFFFFF"/>
        <w:spacing w:line="240" w:lineRule="atLeast"/>
        <w:ind w:left="142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265922">
        <w:rPr>
          <w:rFonts w:ascii="Times New Roman" w:hAnsi="Times New Roman" w:cs="Times New Roman"/>
          <w:color w:val="000000"/>
          <w:sz w:val="16"/>
          <w:szCs w:val="16"/>
          <w:lang w:val="uk-UA"/>
        </w:rPr>
        <w:t>481-32-00</w:t>
      </w:r>
    </w:p>
    <w:p w:rsidR="00EF31CB" w:rsidRDefault="00EF31CB" w:rsidP="00232D90">
      <w:pPr>
        <w:spacing w:after="0" w:line="240" w:lineRule="atLeast"/>
      </w:pPr>
    </w:p>
    <w:sectPr w:rsidR="00EF31CB" w:rsidSect="00EC20A9">
      <w:pgSz w:w="11906" w:h="16838"/>
      <w:pgMar w:top="71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D90"/>
    <w:rsid w:val="00232D90"/>
    <w:rsid w:val="00E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2D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232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2D90"/>
    <w:rPr>
      <w:rFonts w:ascii="Courier New" w:eastAsia="Calibri" w:hAnsi="Courier New" w:cs="Courier New"/>
      <w:sz w:val="20"/>
      <w:szCs w:val="20"/>
    </w:rPr>
  </w:style>
  <w:style w:type="paragraph" w:customStyle="1" w:styleId="NoSpacing">
    <w:name w:val="No Spacing"/>
    <w:rsid w:val="00232D9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FR1">
    <w:name w:val="FR1"/>
    <w:rsid w:val="00232D90"/>
    <w:pPr>
      <w:widowControl w:val="0"/>
      <w:spacing w:before="40" w:after="0" w:line="300" w:lineRule="auto"/>
      <w:ind w:left="1840" w:right="1800"/>
      <w:jc w:val="center"/>
    </w:pPr>
    <w:rPr>
      <w:rFonts w:ascii="Calibri" w:eastAsia="Times New Roman" w:hAnsi="Calibri" w:cs="Times New Roman"/>
      <w:sz w:val="32"/>
      <w:szCs w:val="32"/>
      <w:lang w:val="uk-UA"/>
    </w:rPr>
  </w:style>
  <w:style w:type="paragraph" w:customStyle="1" w:styleId="FR2">
    <w:name w:val="FR2"/>
    <w:rsid w:val="00232D90"/>
    <w:pPr>
      <w:widowControl w:val="0"/>
      <w:spacing w:after="0" w:line="300" w:lineRule="auto"/>
      <w:ind w:left="4000"/>
    </w:pPr>
    <w:rPr>
      <w:rFonts w:ascii="Calibri" w:eastAsia="Times New Roman" w:hAnsi="Calibri" w:cs="Times New Roman"/>
      <w:sz w:val="24"/>
      <w:szCs w:val="24"/>
      <w:lang w:val="uk-UA"/>
    </w:rPr>
  </w:style>
  <w:style w:type="paragraph" w:customStyle="1" w:styleId="FR3">
    <w:name w:val="FR3"/>
    <w:rsid w:val="00232D90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3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v@minosvit.niiit.kiev.ua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2014-06-24T10:32:00Z</dcterms:created>
  <dcterms:modified xsi:type="dcterms:W3CDTF">2014-06-24T10:33:00Z</dcterms:modified>
</cp:coreProperties>
</file>