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D" w:rsidRDefault="00B35C0D" w:rsidP="00B35C0D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-2540</wp:posOffset>
            </wp:positionV>
            <wp:extent cx="2132965" cy="1405255"/>
            <wp:effectExtent l="19050" t="0" r="635" b="0"/>
            <wp:wrapSquare wrapText="bothSides"/>
            <wp:docPr id="1" name="Рисунок 1" descr="&amp;YAcy;&amp;kcy; &amp;scy;&amp;tcy;&amp;vcy;&amp;ocy;&amp;rcy;&amp;icy;&amp;tcy;&amp;icy; &amp;vcy; &amp;rcy;&amp;ocy;&amp;dcy;&amp;icy;&amp;ncy;&amp;iukcy; &amp;acy;&amp;tcy;&amp;mcy;&amp;ocy;&amp;scy;&amp;fcy;&amp;iecy;&amp;rcy;&amp;ucy; &amp;iecy;&amp;mcy;&amp;pcy;&amp;acy;&amp;tcy;&amp;iukcy;&amp;y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YAcy;&amp;kcy; &amp;scy;&amp;tcy;&amp;vcy;&amp;ocy;&amp;rcy;&amp;icy;&amp;tcy;&amp;icy; &amp;vcy; &amp;rcy;&amp;ocy;&amp;dcy;&amp;icy;&amp;ncy;&amp;iukcy; &amp;acy;&amp;tcy;&amp;mcy;&amp;ocy;&amp;scy;&amp;fcy;&amp;iecy;&amp;rcy;&amp;ucy; &amp;iecy;&amp;mcy;&amp;pcy;&amp;acy;&amp;tcy;&amp;iukcy;&amp;yi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Як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створити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gramStart"/>
      <w:r w:rsidRPr="00B35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в</w:t>
      </w:r>
      <w:proofErr w:type="gramEnd"/>
      <w:r w:rsidRPr="00B35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родин</w:t>
      </w:r>
      <w:proofErr w:type="gramEnd"/>
      <w:r w:rsidRPr="00B35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і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 xml:space="preserve"> атмосферу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/>
        </w:rPr>
        <w:t>емпатії</w:t>
      </w:r>
      <w:proofErr w:type="spellEnd"/>
    </w:p>
    <w:p w:rsidR="00B35C0D" w:rsidRPr="00B35C0D" w:rsidRDefault="00B35C0D" w:rsidP="00B35C0D">
      <w:pPr>
        <w:pStyle w:val="3"/>
        <w:rPr>
          <w:i/>
          <w:u w:val="single"/>
        </w:rPr>
      </w:pPr>
      <w:r w:rsidRPr="00B35C0D">
        <w:rPr>
          <w:i/>
          <w:u w:val="single"/>
        </w:rPr>
        <w:t xml:space="preserve">Сім порад про те, що варто й чого не варто робити, щоби створити в родині атмосферу </w:t>
      </w:r>
      <w:proofErr w:type="spellStart"/>
      <w:r w:rsidRPr="00B35C0D">
        <w:rPr>
          <w:i/>
          <w:u w:val="single"/>
        </w:rPr>
        <w:t>емпатії</w:t>
      </w:r>
      <w:proofErr w:type="spellEnd"/>
      <w:r w:rsidRPr="00B35C0D">
        <w:rPr>
          <w:i/>
          <w:u w:val="single"/>
        </w:rPr>
        <w:t xml:space="preserve"> 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Ваша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плаче,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спостерігаючи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 плачете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Вона охоче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роздає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гроші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безхатченкам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малюк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помі</w:t>
      </w:r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чає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ічиїх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сліз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бідних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людей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навколо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першому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швидше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все, 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нього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присутня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глибока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вроджена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здатність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співчуття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емпатії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 другому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випадку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потенціалу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трохи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вистача</w:t>
      </w:r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Емпатія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людяності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ключ до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будь-яких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стосунків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особистих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деяких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дітей вона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розвинена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Але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засмучуйтесь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емпатія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здатність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розділяти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почуття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емоції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іншої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людини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що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допомагає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краще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розуміти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вчинків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–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чого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думку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експертів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треба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вчитись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Однак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визначення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емпатії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величезну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глибину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почуття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здатного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привести до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сприяти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створенню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позитивних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взаємин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Крім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прийняття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емоцій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точки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зору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іншої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людини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емпатія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стирати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спонукати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покоління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дітей,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атмосфері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співпереживання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краще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Уявімо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хвилинку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що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ітовою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політикою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керують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емпатичні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співчутливі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люди.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Немає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голоду,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безхатченкі</w:t>
      </w:r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воєн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Уявімо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заповнені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справжніми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прихильниками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емпатії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дітьми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вчителями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Немає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6" w:tgtFrame="_blank" w:history="1">
        <w:proofErr w:type="spellStart"/>
        <w:proofErr w:type="gramStart"/>
        <w:r w:rsidRPr="00B35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бул</w:t>
        </w:r>
        <w:proofErr w:type="gramEnd"/>
        <w:r w:rsidRPr="00B35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інгу</w:t>
        </w:r>
        <w:proofErr w:type="spellEnd"/>
      </w:hyperlink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жорстокості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кажучи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те, що в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сім'ях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дотримуються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принципів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емпатії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чуйності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рідше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виникають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конфлікти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Але як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створити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своєму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атмосферу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емпатії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навчити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емпатії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треба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Стратегія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виховання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так, як я кажу, а не так, як я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роблю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допоможе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домогтися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успіху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Пам'ятайте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спостерігають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вами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копіюють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вас.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подаються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ідеї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те, як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розвинути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почуття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емпатії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вашої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уникати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звичок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руйнують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емпатичне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мислення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1. На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власному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прикладі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показуйте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турботу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про тих,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хто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вас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оточує</w:t>
      </w:r>
      <w:proofErr w:type="spellEnd"/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Проявляйте участь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турботу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людей за межами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вашого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кола, 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також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членів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своєї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сі</w:t>
      </w:r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'ї,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друзів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колег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спекотний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день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запропонуйте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листоноші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склянку води.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Заспівайте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разом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вуличним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музикою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знайому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вам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існю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Порозмовляйте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незнайомими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людьми в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черзі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продуктовому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магазині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пропустіть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уперед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того,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виглядає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стомленим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погано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почувається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</w:t>
      </w:r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засуджуйте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людей,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ображайте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обзивайте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 будьте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грубими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нетактовними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поширюйте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іток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сусідів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особливо тих,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якими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періодично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разом проводите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дозвілля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привітно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вітаєтеся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зустрічі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Демонструйте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вміння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слухати</w:t>
      </w:r>
      <w:proofErr w:type="spellEnd"/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Ось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рекомендацій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35C0D" w:rsidRPr="00B35C0D" w:rsidRDefault="00B35C0D" w:rsidP="00B35C0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Слухайте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по-справжньому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зосереджено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активно.</w:t>
      </w:r>
    </w:p>
    <w:p w:rsidR="00B35C0D" w:rsidRPr="00B35C0D" w:rsidRDefault="00B35C0D" w:rsidP="00B35C0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Ваша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тіла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вираз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обличчя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ідтверджувати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те, що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уважно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слухаєте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Кивайте,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співчутливо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зітхайте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реагуйте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</w:t>
      </w:r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ікою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 п.</w:t>
      </w:r>
    </w:p>
    <w:p w:rsidR="00B35C0D" w:rsidRPr="00B35C0D" w:rsidRDefault="00B35C0D" w:rsidP="00B35C0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слова людей.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формулюйте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доки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людина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завершить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висловлювати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запитання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переривайте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3. Будьте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великодушними</w:t>
      </w:r>
      <w:proofErr w:type="spellEnd"/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Пам'ятайте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пробачення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пов'язане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іншою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людиною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Воно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полягає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ваших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ішеннях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почуттях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Нехай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бачить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що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вище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іб'язкових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образ.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</w:t>
      </w:r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тримайте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прагніть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помсти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не проявляйте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жорстокості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злості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не карайте «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мовчанням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ідних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людей.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 xml:space="preserve">4. Кидайте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виклик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забобонам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стереотипам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дітей бути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неупередженими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вивчати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будь-яке</w:t>
      </w:r>
      <w:proofErr w:type="spellEnd"/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виходячи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точок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зору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означа</w:t>
      </w:r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що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теж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неупередженими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Подумайте над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ваше коло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друзів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Дуже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важливо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міркувала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забобони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стереотипи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бійтесь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розмовляти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дитиною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расу,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нерівності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дискримінації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Якщо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помі</w:t>
      </w:r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чаєте</w:t>
      </w:r>
      <w:proofErr w:type="spellEnd"/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упередженості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помилкових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стереотипів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залишайте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уваги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ваших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коментарів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5.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Допомагайте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дітям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учитись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розуміти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висловлювати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контролювати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свої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почуття</w:t>
      </w:r>
      <w:proofErr w:type="spellEnd"/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Деякі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почуття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вашої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можуть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перешкоджати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здатності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співпереживати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Допомагайте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вчитись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розпізнавати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почуття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людей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читання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книг, перегляду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фільмів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телевізійних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передач.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</w:t>
      </w:r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закривайте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рот такими фразами, як «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Припини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Я не хочу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чути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Великі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дівчатка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плачуть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применшуйте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нехтуйте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почуттями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ігноруйте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7" w:tgtFrame="_blank" w:history="1">
        <w:proofErr w:type="spellStart"/>
        <w:r w:rsidRPr="00B35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емоції</w:t>
        </w:r>
        <w:proofErr w:type="spellEnd"/>
      </w:hyperlink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важко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висловити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емоції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намагається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пригнічити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6.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Заохочуйте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почуття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відповідальності</w:t>
      </w:r>
      <w:proofErr w:type="spellEnd"/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участь 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сі</w:t>
      </w:r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'ї.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Проводьте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зібрання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вони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зможуть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ставити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обговорювати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питання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висловлювати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думку.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дітям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домашні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8" w:tgtFrame="_blank" w:history="1">
        <w:proofErr w:type="spellStart"/>
        <w:r w:rsidRPr="00B35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життєвих</w:t>
        </w:r>
        <w:proofErr w:type="spellEnd"/>
        <w:r w:rsidRPr="00B35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B35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навичок</w:t>
        </w:r>
        <w:proofErr w:type="spellEnd"/>
      </w:hyperlink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Нехай </w:t>
      </w:r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вони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допомагають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вам 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громадській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волонтерській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</w:t>
      </w:r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перешкоджайте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прагненню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дітей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допомагати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навіть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незнайомим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людям,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цьому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</w:t>
      </w:r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spellEnd"/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здорового балансу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9" w:tgtFrame="_blank" w:history="1">
        <w:r w:rsidRPr="00B35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добротою</w:t>
        </w:r>
      </w:hyperlink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10" w:tgtFrame="_blank" w:history="1">
        <w:proofErr w:type="spellStart"/>
        <w:r w:rsidRPr="00B35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безпекою</w:t>
        </w:r>
        <w:proofErr w:type="spellEnd"/>
      </w:hyperlink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7. Залучайте дітей </w:t>
      </w:r>
      <w:proofErr w:type="gram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</w:t>
      </w:r>
      <w:proofErr w:type="gram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занять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літературою</w:t>
      </w:r>
      <w:proofErr w:type="spellEnd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та </w:t>
      </w:r>
      <w:proofErr w:type="spellStart"/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мистецтвом</w:t>
      </w:r>
      <w:proofErr w:type="spellEnd"/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Оточіть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вашу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книгами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музикою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ізних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культур. </w:t>
      </w:r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Чим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ільше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краще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Картини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книги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музика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дозволяють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дітям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ізнавати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опосередковано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переживати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досвід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іншої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людини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краще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розуміти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внутрішній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світ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Крім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того, вони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надають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невичерпні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теми для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розмов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35C0D" w:rsidRPr="00B35C0D" w:rsidRDefault="00B35C0D" w:rsidP="00B35C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35C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</w:t>
      </w:r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перешкоджайте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польоту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фантазії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hyperlink r:id="rId11" w:tgtFrame="_blank" w:history="1">
        <w:proofErr w:type="spellStart"/>
        <w:r w:rsidRPr="00B35C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уяви</w:t>
        </w:r>
        <w:proofErr w:type="spellEnd"/>
      </w:hyperlink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вашої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дитини</w:t>
      </w:r>
      <w:proofErr w:type="spellEnd"/>
      <w:r w:rsidRPr="00B35C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7533B" w:rsidRPr="00B35C0D" w:rsidRDefault="0067533B" w:rsidP="00B35C0D">
      <w:pPr>
        <w:spacing w:after="0" w:line="240" w:lineRule="atLeast"/>
        <w:jc w:val="both"/>
        <w:rPr>
          <w:lang w:val="ru-RU"/>
        </w:rPr>
      </w:pPr>
    </w:p>
    <w:sectPr w:rsidR="0067533B" w:rsidRPr="00B35C0D" w:rsidSect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C22"/>
    <w:multiLevelType w:val="multilevel"/>
    <w:tmpl w:val="264C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35C0D"/>
    <w:rsid w:val="00241AE4"/>
    <w:rsid w:val="00247252"/>
    <w:rsid w:val="0045345B"/>
    <w:rsid w:val="004678E1"/>
    <w:rsid w:val="0060279F"/>
    <w:rsid w:val="0067533B"/>
    <w:rsid w:val="007325EA"/>
    <w:rsid w:val="007E3964"/>
    <w:rsid w:val="0081778F"/>
    <w:rsid w:val="009D68E1"/>
    <w:rsid w:val="00B35C0D"/>
    <w:rsid w:val="00B45485"/>
    <w:rsid w:val="00B45BDA"/>
    <w:rsid w:val="00BA4CF2"/>
    <w:rsid w:val="00DB4790"/>
    <w:rsid w:val="00E04DA3"/>
    <w:rsid w:val="00FB18DE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B"/>
    <w:rPr>
      <w:lang w:val="uk-UA"/>
    </w:rPr>
  </w:style>
  <w:style w:type="paragraph" w:styleId="1">
    <w:name w:val="heading 1"/>
    <w:basedOn w:val="a"/>
    <w:link w:val="10"/>
    <w:uiPriority w:val="9"/>
    <w:qFormat/>
    <w:rsid w:val="00B3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C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B35C0D"/>
    <w:rPr>
      <w:color w:val="0000FF"/>
      <w:u w:val="single"/>
    </w:rPr>
  </w:style>
  <w:style w:type="character" w:styleId="a5">
    <w:name w:val="Strong"/>
    <w:basedOn w:val="a0"/>
    <w:uiPriority w:val="22"/>
    <w:qFormat/>
    <w:rsid w:val="00B35C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C0D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B35C0D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develop.com.ua/articles/upbring/103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lddevelop.com.ua/articles/psychology/67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develop.com.ua/articles/conflict/746/" TargetMode="External"/><Relationship Id="rId11" Type="http://schemas.openxmlformats.org/officeDocument/2006/relationships/hyperlink" Target="http://childdevelop.com.ua/articles/develop/354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hilddevelop.com.ua/articles/upbring/8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develop.com.ua/articles/upbring/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Company>RePack by SPecialiST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2</cp:revision>
  <dcterms:created xsi:type="dcterms:W3CDTF">2016-12-22T07:16:00Z</dcterms:created>
  <dcterms:modified xsi:type="dcterms:W3CDTF">2016-12-22T07:17:00Z</dcterms:modified>
</cp:coreProperties>
</file>