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BEC" w:rsidRDefault="00850BEC" w:rsidP="00850BE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Щодо організації роботи з музичного виховання дітей у</w:t>
      </w:r>
    </w:p>
    <w:p w:rsidR="00850BEC" w:rsidRDefault="00850BEC" w:rsidP="00850BE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 xml:space="preserve"> дошкільних навчальних </w:t>
      </w:r>
      <w:proofErr w:type="gramStart"/>
      <w:r w:rsidRPr="00850BE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  <w:t>закладах</w:t>
      </w:r>
      <w:proofErr w:type="gramEnd"/>
    </w:p>
    <w:p w:rsidR="00850BEC" w:rsidRPr="00850BEC" w:rsidRDefault="00850BEC" w:rsidP="00850BEC">
      <w:pPr>
        <w:spacing w:after="0" w:line="240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ru-RU" w:eastAsia="ru-RU"/>
        </w:rPr>
      </w:pPr>
    </w:p>
    <w:p w:rsidR="00850BEC" w:rsidRPr="00850BEC" w:rsidRDefault="00850BEC" w:rsidP="00850BEC">
      <w:pPr>
        <w:spacing w:after="0" w:line="240" w:lineRule="atLeast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Лист МОН № 1/9-454 від 02.09.2016 року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МІНІСТЕРСТВО  ОСВІТИ  І  НАУКИ  УКРАЇНИ</w:t>
      </w:r>
    </w:p>
    <w:p w:rsidR="00850BEC" w:rsidRPr="00850BEC" w:rsidRDefault="00850BEC" w:rsidP="00850BEC">
      <w:pPr>
        <w:spacing w:after="0" w:line="24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№ 1/9-454 від 02 вересня 2016 року</w:t>
      </w:r>
    </w:p>
    <w:p w:rsidR="00850BEC" w:rsidRPr="00850BEC" w:rsidRDefault="00850BEC" w:rsidP="00850BEC">
      <w:pPr>
        <w:spacing w:after="0" w:line="240" w:lineRule="atLeast"/>
        <w:ind w:left="538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Департаменти (управління) освіти і науки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обласних, Київської міської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державних адміністрацій</w:t>
      </w:r>
    </w:p>
    <w:p w:rsidR="00850BEC" w:rsidRDefault="00850BEC" w:rsidP="00850BEC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Щодо організації роботи 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з музичного виховання дітей 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 дошкільних навчальних </w:t>
      </w:r>
      <w:proofErr w:type="gramStart"/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закладах</w:t>
      </w:r>
      <w:proofErr w:type="gramEnd"/>
    </w:p>
    <w:p w:rsidR="00850BEC" w:rsidRPr="00850BEC" w:rsidRDefault="00850BEC" w:rsidP="00850BE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850BEC" w:rsidRPr="00850BEC" w:rsidRDefault="00850BEC" w:rsidP="00850BE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Міністерство освіти і науки надсилає інструктивно-методичні  рекомендації  щодо організації роботи з музичного виховання дітей у  дошкільних навчальних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закладах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Просимо довести зазначену інформацію до відома працівників обласних, районних (міських) управлінь (відділів) освіти і науки, керівників та педагогічних працівників дошкільних навчальних закладі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50BEC" w:rsidRPr="00850BEC" w:rsidRDefault="00850BEC" w:rsidP="00850BE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Додатки: на 6 арк.</w:t>
      </w:r>
    </w:p>
    <w:p w:rsidR="00850BEC" w:rsidRPr="00850BEC" w:rsidRDefault="00850BEC" w:rsidP="00850BE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Заступник Міністра                     Павло Хобзей</w:t>
      </w:r>
    </w:p>
    <w:p w:rsidR="00850BEC" w:rsidRPr="00850BEC" w:rsidRDefault="00850BEC" w:rsidP="00850BEC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Додаток до листа МОН України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  <w:t>№ 1/9-454 від 02 вересня 2016 року</w:t>
      </w:r>
    </w:p>
    <w:p w:rsidR="00850BEC" w:rsidRPr="00850BEC" w:rsidRDefault="00850BEC" w:rsidP="00850BEC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Інструктивно-методичні рекомендації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«Про організацію роботи з музичного виховання дітей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br/>
      </w:r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у дошкільних навчальних </w:t>
      </w:r>
      <w:proofErr w:type="gramStart"/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закладах</w:t>
      </w:r>
      <w:proofErr w:type="gramEnd"/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»</w:t>
      </w:r>
    </w:p>
    <w:p w:rsidR="00850BEC" w:rsidRPr="00850BEC" w:rsidRDefault="00850BEC" w:rsidP="00850BEC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Законодавство України визначає дошкільну освіту як цілісний процес, спрямований на забезпечення гармонійного розвитку дитини з урахуванням її індивідуальних задатків, нахилів, здібностей, культурних потреб. Відповідно, актуальним завданням дошкільної освіти є виховання художньо-естетичних засад особистості дитини через відкриття їй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іту мистецтва, зокрема музичного, залучення до нього і творчого освоєння. У сучасній практиці музичне мистецтво стає дієвим засобом розвитку особистості дитини, якщо в дошкільному навчальному закладі створюється сприятливе освітнє середовище, пропонуються якісний змі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освіти й педагогічні технології, забезпечується ефективна організація музичного виховання.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Мета музичного виховання дітей дошкільного віку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 виховання гармонійно розвинутої, естетично й творчо спрямованої особистості дитини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впливом цінностей українського і світового музичного мистецтва, розвиток загальної музикальності, здібностей музичного виконавства і творчості, формування елементарних основ музичної культури, домірної вікові музичної компетенції.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Основні завдання музичного виховання дітей дошкільного віку: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виховання в дітях життєвої мистецької активності, спрямованості на сприйняття і творення прекрасного в мистецтві та житті (краса, гармонія, виразність, грація, вишуканість), емоційно-ціннісного ставлення до українського і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ітового музичного мистецтва; розвиток загальної музикальності як сукупності музичних здібностей (емоційний відгук на музику, музичний слух і чуття ритму, музичне мислення, музична уява, музична пам’ять), здібностей виразного виконання музичних творів (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ісенних, танцювальних, інструментальних) та творчої їх інтерпретації, варіювання, імпровізації; формування навичок музичного сприймання, виконавства і творчості в основних видах дитячої музичної діяльності, елементарних основ музичної культури (потреби, переживання, ставлення, інтереси, любов до музики); закладання елементарної компетентності у музичному мистецтві.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lastRenderedPageBreak/>
        <w:t>Умови успішної музично-педагогічної роботи з дітьми: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професійність музичного керівника і вихователів; гнучке застосування традиційних та нових методів і прийомів музичного виховання, навчання й розвитку дітей в основних видах дитячої музичної діяльності та формах організації; сприятливе мистецьке оточення в груповій кімнаті та спеціально обладнане естетичне середовище музичної зали, сучасне змінне оснащення; співпраця  вихователів, музичного керівника і батькі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Змі</w:t>
      </w:r>
      <w:proofErr w:type="gramStart"/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 музично-педагогічної роботи з дітьми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деталізується щодо кожної вікової групи по основних видах музичної діяльності у чинних комплексних і парціальних програмах. У кожному з видів музичної діяльності (слухання музики, музичні рухи, співи, гра на дитячих музичних інструментах, творчість – у рухах,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ісенна, музикування) деталізовані завдання музичного виховання, навчання й розвитку дітей та наведено музичний репертуар (орієнтовний, для вибору, а тому більший за обсягом, ніж можна використати за навчальний рік), реалізація яких і становить для педагога змі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роботи з дітьми. Музичний керівник і вихователі, орієнтуючись на програмові твори з національної та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ітової музичної спадщини, дбаючи про високий художній рівень і доступність репертуару, можуть також самостійно добирати музичні твори із сучасних фахових джерел («Дошкільне виховання», «Дитячий садок. Мистецтво», «Музичний керівник», «Палітра педагога», «Джміль», «Дитячий садок» та інші періодичні видання,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пос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ібники, збірки, хрестоматії).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ісенний матеріал слід транспонувати відповідно до вікових та індивідуальних можливостей дітей.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Форми організації музичного виховання дітей: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самостійна музична діяльність, використання музики у повсякденному житті, музичні заняття, музичні розваги, музично-театралізовані свята, додаткові – заняття за інтересами дітей, гуртки (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студ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ії).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Самостійна музична діяльність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(щоденно)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пов’язана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 ініціативою і бажанням дитини звертатися до власно набутого мистецького досвіду. Вона потребує спостереження за дітьми і непрямого впливу у вигляді організації розвивального середовища і сприятливих умов для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ідтримки і розвитку самостійних дитячих музичних проявів (наприклад, ситуації виклику, ситуації успіху). Ситуація виклику – це прийом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непрямого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запрошення до самостійних дій, провокування і спонукання дітей до активності за рахунок надання їм нових можливостей.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Використання музики у повсякденному житті 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(щоденно) є найпоширенішою формою роботи і потребує створення у дитячій групі атмосфери повсякденного звернення до музики як життєво необхідних дитині позитивних емоційних вражень. Вихователь педагогічно доцільно використовує музику у різних видах дитячої діяльності (ігровій, образотворчій, руховій, під час сприймання літературних творів, наприклад, при слуханні музично ілюстрованих казок, тощо), збагачує досвід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ітей красивою українською музикою із національної спадщини – про Україну, її духовно-культурні цінності, про Київ, дім, рідну мову, батьків, сучасною дитячою музикою у виконанні дорослих і дітей (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іозаписи, відеозаписи), творами зі світової класики.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Музичні заняття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(два рази на тиждень) – провідна форма організованої навчально-пізнавальної діяльності з музичного виховання дітей. </w:t>
      </w: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Види занять: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колективні (вся група),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ідгрупові (4-12 осіб), індивідуальні (1-3 особи). </w:t>
      </w: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Типи занять: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традиційне, тематичне, домінантне, комплексне, комплексно-тематичне. При плануванні занять обирається той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доц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ільний тип, що відповідає рівню музично-естетичного розвитку дітей, поставленій освітній меті, актуальним завданням роботи з групою.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Традиційне заняття усталене в основних рисах, найбільш апробоване дошкільною практикою. У ньому поєднуються </w:t>
      </w:r>
      <w:proofErr w:type="gramStart"/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вс</w:t>
      </w:r>
      <w:proofErr w:type="gramEnd"/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види дитячої музичної діяльності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: слухання музики, співи, пісенна творчість, музично-рухова діяльність, творчість у рухах, гра на дитячих музичних інструментах, музично-дидактичні ігри. Усі види діяльності презентують основні види музичної практики людини (музична творчість, виконавство, сприймання) та музичного мистецтва (інструментальне, вокально-хорове, хореографічне) і через це 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 xml:space="preserve">формують у дитини початкові уявлення про цілісність і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ізноманіття мистецтва, навички в усіх видах музичної діяльності.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Тематичне заняття характеризується тим, що його виховний змі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виражений життєвою темою, близькою і зрозумілою, відомою дітям, актуальною для їхнього особистісного і музичного розвитку; освітній і розвивальний зміст знаходить вираження через сукупність тем «</w:t>
      </w: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Які емоції і почуття передає і викликає музика», «Про що розповідає музика», «Як розповідає музика».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Змі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музичної діяльності пов’язується з широкою культурною інформацією і спеціальною музичною. У молодшому дошкільному віці переважає тематика іграшкового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іту, природних явищ, у старшому – соціального і суто музичного спрямування.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 домінантному занятті переважає (доміну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є)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один із видів дитячої музичної діяльності – музикування, музичні рухи, співи, – чим створюється атмосфера відповідного музичного мистецтва (інструментального, танцювального, вокально-хорового). Воно сприяє успішнішому формуванню виконавських музичних навичок, творчих умінь, вивченню репертуару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свят.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 комплексному занятті музика інтегрується з кількома видами дитячої діяльності, переважно художніми; успішно спрямовується розвиток дитячої творчості.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 час такого заняття доцільно узагальнити одне з художніх понять (наприклад, ритм) через практичну діяльність у різних мистецтвах (музиці, танці, малюнку, витинанку тощо).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Комплексно-тематичне заняття поєднує у собі риси комплексного і    водночас тематичного, що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ідсилює його художньо-естетичну і життєву спрямованість для дітей; часто носить підсумковий характер.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Музичні розваги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(два рази на місяць) – естетично приваблива форма мистецько-творчого відпочинку дітей, побудована на різноманітному мистецькому і життєвому досвіді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ітей. Організуються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ізні види розваг для дітей і разом з дітьми, тематика яких пропонується, варіюється вихователями і музичним керівником, може обиратися разом із дітьми. </w:t>
      </w: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Види розваг: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день народження дитини, іменини; свято Миколая; День матері; музичні драматизації казок у виконанні самих дітей, вистави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ізних видів театрів; театр дітей і дорослих до Міжнародного дня театру; слухання аудіозапису музично ілюстрованих казок, музичних фрагментів з дитячих опер і балетів; концерт дитячої творчості, тематичні концерти творчості видатних митців; фестивалі дитячих талантів і родинної творчості; вечори музичних загадок-відгадок, українських колискових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ісень, колядок і щедрівок (під час Різдвяних свят), веснянок, закличок, хороводів (під час Великодніх свят), слухання музики і творчого музикування, слухання музики і танцювальних імпровізацій; вечір поезій і пісень до Всесвітнього дня поезії; вечі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дитячої творчості до Всесвітнього дня танцю тощо. Ті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чи інш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види розваг плануються відповідно до віку дітей.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Музично-театралізовані свята 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(два-чотири рази на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ік) – художньо й творчо збагачена форма відзначення святкової події, пори року, соціально й змістовно значущої для виховання і розвитку дитини, що здійснюється, головним чином, засобами музики, літератури, театру, хореографії. Рекомендовані свята (залежно від віку дітей): Свято музики (до Міжнародного дня музики), Свято осені, зимове Новорічне свято, Свято весни, мами і усіх жінок, Свято випуску дітей до школи.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Додаткові форми роботи з музичного виховання 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– </w:t>
      </w:r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 xml:space="preserve">заняття за інтересами дітей, гуртки, </w:t>
      </w:r>
      <w:proofErr w:type="gramStart"/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студ</w:t>
      </w:r>
      <w:proofErr w:type="gramEnd"/>
      <w:r w:rsidRPr="00850BEC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ії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(одне-два заняття на тиждень). Через них реалізується варіативний змі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роботи з дітьми та поглиблюється зміст інваріантної складової згідно Базового компонента дошкільної освіти.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Вони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формами мистецького збагачення дитячого життя (дитяча хореографія, дитячий оркестр, сольний спів). Додаткові заняття з музикотерапії організуються за рекомендаціями психолога з метою корекції та розвитку дітей з особливими освітніми потребами, порушеннями психофізичного розвитку в умовах корекційної та інклюзивної освіти.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lastRenderedPageBreak/>
        <w:t>Основні функції музичного керівника і вихователя в забезпеченні музичного виховання дітей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є спільними (особливі обов’язки – варіативні, залежно від потреб дітей, спрямованості та умов дошкільного навчального закладу):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виховна (педагоги спрямовують особистісний розвиток і музичне виховання дітей; спостерігають за дитячими особистісними і музичними проявами, індивідуалізують роботу на цій основі);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освітня (музичний керівник – здійснює музичне виховання з групою дітей,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ідгрупою, індивідуально, забезпечує музичну освіту дітей через різні форми роботи з музичного виховання; при можливості забезпечує якісний музичний супровід ранкової гімнастики, фізкультурних занять, свят і розваг відповідно до вимог методики фізичного виховання (музика виконується педагогом або звучить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ауд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іозапис); виявляє відповідальність і свободу у реалізації змісту програми; реалізує власну педагогічну майстерність; вихователь радиться з музичним керівником, бере дієву участь у музичних заняттях, розвагах, святах, інших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формах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роботи);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- дидактична (музичний керівник навчає дітей усіх видів музичної діяльності; формує навички музичного виконавства, музичної творчості, інтерес і любов до музики, музичну культуру дітей; виявляє належну музично-теоретичну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ідготовленість; вихователь використовує музику у повсякденні відповідно до вікових особливостей дітей, потреб групи, інтересів і схильностей дитини);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розвивальна (музичний керівник спрямовує музично-естетичний розвиток дітей, виявляє їхні музичні задатки і обдаровання, розвиває загальну музикальність, музичні здібності; виявляє гарну музично-виконавську майстерність);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науково-методична (педагоги розробляють змі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музичних занять, розваг, свят; варіативно застосовують методики і технології музичного виховання; виявляють особисту творчість, впроваджують інновації, експериментують, пропонують власні творчі здобутки колегам);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організаційна (музичний керівник планує музично-педагогічну роботу, а саме – форми організації, їх змі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; створює умови для занять, збагачує ресурси через оновлення добірки дитячих музичних інструментів, фонотеки; організовує у співробітництві з вихователями і батьками музичні заняття, свята, розваги; вихователь створює умови для самостійної музичної діяльності дітей у групі, наповнює «Музичний куточок для батьків», організовує проведення в групі такої форми роботи як «Мистецький досвід», бере домірну участь у плануванні й розробленні змісту занять, розваг, свят);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 суспільно-педагогічна (педагоги здійснюють зв'язок з батьками, митцями, професійними виконавцями; творчо реалізують себе).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Планування роботи з музичного виховання 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здійснюється у формі перспективних і календарних планів. Перспективному плануванню на навчальний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ік підлягають форми організації музичного виховання (тип заняття, вид і тема розваги, тема свята). На менш тривалу перспективу (один-два місяці) планується змі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розваг і свят, що відображається у сценаріях. Поточний змі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навчально-пізнавальної діяльності відбивається у календарному плануванні у вигляді плану-конспекту музичного заняття (для працівників зі стажем до 8 років) або плану-схеми музичного заняття (для досвідчених педагогів). Планування використання музики у повсякденні дітей здійснюється вихователем і вноситься ним до його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календарного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плану.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Удосконалення методичної компетенції музичних керівників, вихователів, керівників гуртків (</w:t>
      </w:r>
      <w:proofErr w:type="gramStart"/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студ</w:t>
      </w:r>
      <w:proofErr w:type="gramEnd"/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 xml:space="preserve">ій) 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здійснюється в педагогічному колективі дошкільного навчального закладу під керівництвом вихователя-методиста, в районній, міській та обласній системах підвищення педагогічної кваліфікації. Вихователь-методист дошкільного закладу здійснює методичну підтримку музичному керівнику та вихователю, генерує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нов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 ідеї, презентує інноваційний досвід, систематизує матеріали у методичному кабінеті, виявляє перспективний досвід з музичного виховання тощо. Ефективними є районні та міські семінари й методичні об’єднання, змі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роботи яких слід щонайменше розробляти по 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lastRenderedPageBreak/>
        <w:t>трьох складниках: теоретико-методичні питання, практичні питання і досвід, навчально-методичний супровід. Продуктивним сучасним підходом є набуття нових компетенцій під час навчання педагогів один від одного, у творчих групах з науковцями, творчих майстернях досвідчених викладачів, майстер-класах фахівців.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val="ru-RU" w:eastAsia="ru-RU"/>
        </w:rPr>
        <w:t>Співробітництво із родинами вихованців</w:t>
      </w:r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базується на повазі педагогів до культурних традицій кожної родини, залученні дітей як до українського і 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св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ітового музичного мистецтва загалом, так і до мистецької культури тих національностей, до яких належать вихованці групи. Педагоги  мають порадити добі</w:t>
      </w:r>
      <w:proofErr w:type="gramStart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</w:t>
      </w:r>
      <w:proofErr w:type="gramEnd"/>
      <w:r w:rsidRPr="00850BE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музики для родинного кола і спонукати батьків цікавитися успіхами доньки чи сина в музичній діяльності, звертатися за порадами до педагогів, посильно допомагати і брати участь в освітньому процесі. </w:t>
      </w:r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На сайті дошкільного навчального закладу рекомендується створити сторінку з музичного виховання дітей, матеріал для якої готують і періодично оновлюють педагоги спільно з батьками.</w:t>
      </w:r>
    </w:p>
    <w:p w:rsidR="00850BEC" w:rsidRPr="00850BEC" w:rsidRDefault="00850BEC" w:rsidP="00850BEC">
      <w:pPr>
        <w:spacing w:after="0" w:line="240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 xml:space="preserve">Дотримання сучасних вимог до змісту, форм, методів музичного виховання, збагачення середовища, доцільна організація музично-освітньої роботи, творча діяльність педагогів </w:t>
      </w:r>
      <w:proofErr w:type="gramStart"/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в</w:t>
      </w:r>
      <w:proofErr w:type="gramEnd"/>
      <w:r w:rsidRPr="00850BEC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ідповідно до означених функцій, участь батьків у виховному процесі зможуть забезпечити належний музично-естетичний розвиток дитячої особистості, формування домірної вікові музичної компетенції дитини.</w:t>
      </w:r>
    </w:p>
    <w:p w:rsidR="0067533B" w:rsidRPr="00850BEC" w:rsidRDefault="0067533B" w:rsidP="00850BEC">
      <w:pPr>
        <w:spacing w:after="0" w:line="240" w:lineRule="atLeast"/>
        <w:jc w:val="both"/>
        <w:rPr>
          <w:sz w:val="24"/>
          <w:szCs w:val="24"/>
          <w:lang w:val="ru-RU"/>
        </w:rPr>
      </w:pPr>
    </w:p>
    <w:sectPr w:rsidR="0067533B" w:rsidRPr="00850BEC" w:rsidSect="00675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12E43"/>
    <w:multiLevelType w:val="multilevel"/>
    <w:tmpl w:val="39CE2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08"/>
  <w:characterSpacingControl w:val="doNotCompress"/>
  <w:compat/>
  <w:rsids>
    <w:rsidRoot w:val="00850BEC"/>
    <w:rsid w:val="00241AE4"/>
    <w:rsid w:val="00247252"/>
    <w:rsid w:val="0045345B"/>
    <w:rsid w:val="004678E1"/>
    <w:rsid w:val="004E7754"/>
    <w:rsid w:val="0060279F"/>
    <w:rsid w:val="00633D8A"/>
    <w:rsid w:val="0067533B"/>
    <w:rsid w:val="007234A6"/>
    <w:rsid w:val="007325EA"/>
    <w:rsid w:val="007E3964"/>
    <w:rsid w:val="0081778F"/>
    <w:rsid w:val="00823631"/>
    <w:rsid w:val="0082606A"/>
    <w:rsid w:val="00850BEC"/>
    <w:rsid w:val="00896699"/>
    <w:rsid w:val="009D68E1"/>
    <w:rsid w:val="00B24045"/>
    <w:rsid w:val="00B45485"/>
    <w:rsid w:val="00B45BDA"/>
    <w:rsid w:val="00B524D8"/>
    <w:rsid w:val="00B977EC"/>
    <w:rsid w:val="00DB4790"/>
    <w:rsid w:val="00DC4A9D"/>
    <w:rsid w:val="00E042F9"/>
    <w:rsid w:val="00E04DA3"/>
    <w:rsid w:val="00FB18DE"/>
    <w:rsid w:val="00FB4129"/>
    <w:rsid w:val="00FB62D7"/>
    <w:rsid w:val="00FC4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3B"/>
    <w:rPr>
      <w:lang w:val="uk-UA"/>
    </w:rPr>
  </w:style>
  <w:style w:type="paragraph" w:styleId="1">
    <w:name w:val="heading 1"/>
    <w:basedOn w:val="a"/>
    <w:link w:val="10"/>
    <w:uiPriority w:val="9"/>
    <w:qFormat/>
    <w:rsid w:val="00850BE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3">
    <w:name w:val="heading 3"/>
    <w:basedOn w:val="a"/>
    <w:link w:val="30"/>
    <w:uiPriority w:val="9"/>
    <w:qFormat/>
    <w:rsid w:val="00850B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BE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50BE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850BE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50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5">
    <w:name w:val="Strong"/>
    <w:basedOn w:val="a0"/>
    <w:uiPriority w:val="22"/>
    <w:qFormat/>
    <w:rsid w:val="00850BEC"/>
    <w:rPr>
      <w:b/>
      <w:bCs/>
    </w:rPr>
  </w:style>
  <w:style w:type="character" w:styleId="a6">
    <w:name w:val="Emphasis"/>
    <w:basedOn w:val="a0"/>
    <w:uiPriority w:val="20"/>
    <w:qFormat/>
    <w:rsid w:val="00850B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5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2404</Words>
  <Characters>13705</Characters>
  <Application>Microsoft Office Word</Application>
  <DocSecurity>0</DocSecurity>
  <Lines>114</Lines>
  <Paragraphs>32</Paragraphs>
  <ScaleCrop>false</ScaleCrop>
  <Company>RePack by SPecialiST</Company>
  <LinksUpToDate>false</LinksUpToDate>
  <CharactersWithSpaces>16077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Logvinova</dc:creator>
  <cp:keywords/>
  <dc:description/>
  <cp:lastModifiedBy>Logvinova</cp:lastModifiedBy>
  <cp:revision>2</cp:revision>
  <dcterms:created xsi:type="dcterms:W3CDTF">2017-05-04T12:38:00Z</dcterms:created>
  <dcterms:modified xsi:type="dcterms:W3CDTF">2017-05-04T12:40:00Z</dcterms:modified>
</cp:coreProperties>
</file>